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259A" w14:textId="1BFBD07A" w:rsidR="0044716F" w:rsidRPr="007022E8" w:rsidRDefault="0044716F" w:rsidP="0044716F">
      <w:pPr>
        <w:pStyle w:val="ac"/>
        <w:tabs>
          <w:tab w:val="left" w:pos="8080"/>
        </w:tabs>
        <w:ind w:left="567"/>
        <w:rPr>
          <w:color w:val="000000"/>
          <w:sz w:val="20"/>
          <w:szCs w:val="20"/>
        </w:rPr>
      </w:pPr>
      <w:r>
        <w:rPr>
          <w:sz w:val="18"/>
          <w:szCs w:val="18"/>
        </w:rPr>
        <w:t>№ 2</w:t>
      </w:r>
      <w:r w:rsidR="00857BDF">
        <w:rPr>
          <w:sz w:val="18"/>
          <w:szCs w:val="18"/>
        </w:rPr>
        <w:t>4</w:t>
      </w:r>
      <w:r>
        <w:rPr>
          <w:sz w:val="18"/>
          <w:szCs w:val="18"/>
        </w:rPr>
        <w:t>_2</w:t>
      </w:r>
      <w:r w:rsidR="00E14F13">
        <w:rPr>
          <w:sz w:val="18"/>
          <w:szCs w:val="18"/>
        </w:rPr>
        <w:t>4</w:t>
      </w:r>
      <w:r>
        <w:rPr>
          <w:sz w:val="18"/>
          <w:szCs w:val="18"/>
        </w:rPr>
        <w:tab/>
      </w:r>
      <w:r w:rsidR="00E14F13">
        <w:rPr>
          <w:sz w:val="18"/>
          <w:szCs w:val="18"/>
        </w:rPr>
        <w:t>28</w:t>
      </w:r>
      <w:r w:rsidRPr="007022E8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06</w:t>
      </w:r>
      <w:r w:rsidRPr="007022E8">
        <w:rPr>
          <w:color w:val="000000"/>
          <w:sz w:val="20"/>
          <w:szCs w:val="20"/>
        </w:rPr>
        <w:t>.202</w:t>
      </w:r>
      <w:r w:rsidR="00D53D68">
        <w:rPr>
          <w:color w:val="000000"/>
          <w:sz w:val="20"/>
          <w:szCs w:val="20"/>
        </w:rPr>
        <w:t>4</w:t>
      </w:r>
    </w:p>
    <w:p w14:paraId="033D7AD0" w14:textId="77777777" w:rsidR="0044716F" w:rsidRPr="0070094C" w:rsidRDefault="0044716F" w:rsidP="0044716F">
      <w:pPr>
        <w:pStyle w:val="ac"/>
        <w:jc w:val="center"/>
        <w:rPr>
          <w:rFonts w:ascii="Tahoma" w:hAnsi="Tahoma" w:cs="Tahoma"/>
          <w:color w:val="000000"/>
          <w:sz w:val="28"/>
          <w:szCs w:val="28"/>
        </w:rPr>
      </w:pPr>
      <w:r w:rsidRPr="0070094C">
        <w:rPr>
          <w:rFonts w:ascii="Tahoma" w:hAnsi="Tahoma" w:cs="Tahoma"/>
          <w:color w:val="000000"/>
          <w:sz w:val="28"/>
          <w:szCs w:val="28"/>
        </w:rPr>
        <w:t>Пресс-релиз</w:t>
      </w:r>
    </w:p>
    <w:p w14:paraId="689D2652" w14:textId="5F4BC8E0" w:rsidR="0044716F" w:rsidRPr="0070094C" w:rsidRDefault="0044716F" w:rsidP="0044716F">
      <w:pPr>
        <w:pStyle w:val="ac"/>
        <w:spacing w:before="0" w:beforeAutospacing="0" w:after="120" w:afterAutospacing="0"/>
        <w:jc w:val="center"/>
        <w:rPr>
          <w:rFonts w:ascii="Tahoma" w:hAnsi="Tahoma" w:cs="Tahoma"/>
          <w:b/>
          <w:sz w:val="28"/>
          <w:szCs w:val="28"/>
        </w:rPr>
      </w:pPr>
      <w:r w:rsidRPr="0070094C">
        <w:rPr>
          <w:rFonts w:ascii="Tahoma" w:hAnsi="Tahoma" w:cs="Tahoma"/>
          <w:b/>
          <w:sz w:val="28"/>
          <w:szCs w:val="28"/>
        </w:rPr>
        <w:t xml:space="preserve">Енисейское пароходство </w:t>
      </w:r>
      <w:r w:rsidR="001138A8">
        <w:rPr>
          <w:rFonts w:ascii="Tahoma" w:hAnsi="Tahoma" w:cs="Tahoma"/>
          <w:b/>
          <w:sz w:val="28"/>
          <w:szCs w:val="28"/>
        </w:rPr>
        <w:t>завезло грузы</w:t>
      </w:r>
      <w:r w:rsidRPr="0070094C">
        <w:rPr>
          <w:rFonts w:ascii="Tahoma" w:hAnsi="Tahoma" w:cs="Tahoma"/>
          <w:b/>
          <w:sz w:val="28"/>
          <w:szCs w:val="28"/>
        </w:rPr>
        <w:t xml:space="preserve"> на Подкаменн</w:t>
      </w:r>
      <w:r w:rsidR="001138A8">
        <w:rPr>
          <w:rFonts w:ascii="Tahoma" w:hAnsi="Tahoma" w:cs="Tahoma"/>
          <w:b/>
          <w:sz w:val="28"/>
          <w:szCs w:val="28"/>
        </w:rPr>
        <w:t>ую и Нижнюю Тунгуск</w:t>
      </w:r>
      <w:r w:rsidR="00BE0ED0">
        <w:rPr>
          <w:rFonts w:ascii="Tahoma" w:hAnsi="Tahoma" w:cs="Tahoma"/>
          <w:b/>
          <w:sz w:val="28"/>
          <w:szCs w:val="28"/>
        </w:rPr>
        <w:t>и</w:t>
      </w:r>
    </w:p>
    <w:p w14:paraId="5C92A883" w14:textId="60E8671E" w:rsidR="00BE0ED0" w:rsidRDefault="001138A8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Енисейское речное пароходство завершило северный завоз в населенные пункты Таймыра и Эвенкии, расположенные на берегах Подкаменной и Нижней Тунгус</w:t>
      </w:r>
      <w:r w:rsidR="00BE0ED0">
        <w:rPr>
          <w:rFonts w:ascii="Tahoma" w:hAnsi="Tahoma" w:cs="Tahoma"/>
          <w:sz w:val="28"/>
          <w:szCs w:val="28"/>
        </w:rPr>
        <w:t>о</w:t>
      </w:r>
      <w:r>
        <w:rPr>
          <w:rFonts w:ascii="Tahoma" w:hAnsi="Tahoma" w:cs="Tahoma"/>
          <w:sz w:val="28"/>
          <w:szCs w:val="28"/>
        </w:rPr>
        <w:t xml:space="preserve">к. </w:t>
      </w:r>
    </w:p>
    <w:p w14:paraId="4CB4D33C" w14:textId="507AA26D" w:rsidR="001138A8" w:rsidRDefault="001138A8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Данные притоки Енисея судоходны только в короткий период весеннего паводка.</w:t>
      </w:r>
      <w:r w:rsidR="00BE0ED0">
        <w:rPr>
          <w:rFonts w:ascii="Tahoma" w:hAnsi="Tahoma" w:cs="Tahoma"/>
          <w:sz w:val="28"/>
          <w:szCs w:val="28"/>
        </w:rPr>
        <w:t xml:space="preserve"> Всего две-три недели есть у речников, чтобы обеспечить местных жителей всем необходимым на год вперед.</w:t>
      </w:r>
    </w:p>
    <w:p w14:paraId="6621A301" w14:textId="0D1BFC36" w:rsidR="00D53D68" w:rsidRDefault="00D53D68" w:rsidP="00D53D68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этом году лед с об</w:t>
      </w:r>
      <w:r w:rsidR="00BE0ED0">
        <w:rPr>
          <w:rFonts w:ascii="Tahoma" w:hAnsi="Tahoma" w:cs="Tahoma"/>
          <w:sz w:val="28"/>
          <w:szCs w:val="28"/>
        </w:rPr>
        <w:t>е</w:t>
      </w:r>
      <w:r>
        <w:rPr>
          <w:rFonts w:ascii="Tahoma" w:hAnsi="Tahoma" w:cs="Tahoma"/>
          <w:sz w:val="28"/>
          <w:szCs w:val="28"/>
        </w:rPr>
        <w:t xml:space="preserve">их </w:t>
      </w:r>
      <w:r w:rsidR="00BE0ED0">
        <w:rPr>
          <w:rFonts w:ascii="Tahoma" w:hAnsi="Tahoma" w:cs="Tahoma"/>
          <w:sz w:val="28"/>
          <w:szCs w:val="28"/>
        </w:rPr>
        <w:t>рек</w:t>
      </w:r>
      <w:r>
        <w:rPr>
          <w:rFonts w:ascii="Tahoma" w:hAnsi="Tahoma" w:cs="Tahoma"/>
          <w:sz w:val="28"/>
          <w:szCs w:val="28"/>
        </w:rPr>
        <w:t xml:space="preserve"> вышел в соответствии со среднестатистическими сроками, уровни воды были благоприятными для судоходства. </w:t>
      </w:r>
    </w:p>
    <w:p w14:paraId="6FD410CC" w14:textId="23E19A69" w:rsidR="0044716F" w:rsidRPr="0070094C" w:rsidRDefault="001138A8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</w:t>
      </w:r>
      <w:r w:rsidR="00783232" w:rsidRPr="0070094C">
        <w:rPr>
          <w:rFonts w:ascii="Tahoma" w:hAnsi="Tahoma" w:cs="Tahoma"/>
          <w:sz w:val="28"/>
          <w:szCs w:val="28"/>
        </w:rPr>
        <w:t>авигаци</w:t>
      </w:r>
      <w:r>
        <w:rPr>
          <w:rFonts w:ascii="Tahoma" w:hAnsi="Tahoma" w:cs="Tahoma"/>
          <w:sz w:val="28"/>
          <w:szCs w:val="28"/>
        </w:rPr>
        <w:t>я</w:t>
      </w:r>
      <w:r w:rsidR="00783232" w:rsidRPr="0070094C">
        <w:rPr>
          <w:rFonts w:ascii="Tahoma" w:hAnsi="Tahoma" w:cs="Tahoma"/>
          <w:sz w:val="28"/>
          <w:szCs w:val="28"/>
        </w:rPr>
        <w:t xml:space="preserve"> 202</w:t>
      </w:r>
      <w:r>
        <w:rPr>
          <w:rFonts w:ascii="Tahoma" w:hAnsi="Tahoma" w:cs="Tahoma"/>
          <w:sz w:val="28"/>
          <w:szCs w:val="28"/>
        </w:rPr>
        <w:t>4</w:t>
      </w:r>
      <w:r w:rsidR="00783232" w:rsidRPr="0070094C">
        <w:rPr>
          <w:rFonts w:ascii="Tahoma" w:hAnsi="Tahoma" w:cs="Tahoma"/>
          <w:sz w:val="28"/>
          <w:szCs w:val="28"/>
        </w:rPr>
        <w:t xml:space="preserve"> года </w:t>
      </w:r>
      <w:r>
        <w:rPr>
          <w:rFonts w:ascii="Tahoma" w:hAnsi="Tahoma" w:cs="Tahoma"/>
          <w:sz w:val="28"/>
          <w:szCs w:val="28"/>
        </w:rPr>
        <w:t xml:space="preserve">на Подкаменной Тунгуске открылась 18 </w:t>
      </w:r>
      <w:r w:rsidR="006961C1">
        <w:rPr>
          <w:rFonts w:ascii="Tahoma" w:hAnsi="Tahoma" w:cs="Tahoma"/>
          <w:sz w:val="28"/>
          <w:szCs w:val="28"/>
        </w:rPr>
        <w:t>мая</w:t>
      </w:r>
      <w:r>
        <w:rPr>
          <w:rFonts w:ascii="Tahoma" w:hAnsi="Tahoma" w:cs="Tahoma"/>
          <w:sz w:val="28"/>
          <w:szCs w:val="28"/>
        </w:rPr>
        <w:t xml:space="preserve"> и завершилась </w:t>
      </w:r>
      <w:r w:rsidR="00F56649">
        <w:rPr>
          <w:rFonts w:ascii="Tahoma" w:hAnsi="Tahoma" w:cs="Tahoma"/>
          <w:sz w:val="28"/>
          <w:szCs w:val="28"/>
        </w:rPr>
        <w:t>6 июня.</w:t>
      </w:r>
      <w:r>
        <w:rPr>
          <w:rFonts w:ascii="Tahoma" w:hAnsi="Tahoma" w:cs="Tahoma"/>
          <w:sz w:val="28"/>
          <w:szCs w:val="28"/>
        </w:rPr>
        <w:t xml:space="preserve"> За это время ф</w:t>
      </w:r>
      <w:r w:rsidR="0044716F" w:rsidRPr="0070094C">
        <w:rPr>
          <w:rFonts w:ascii="Tahoma" w:hAnsi="Tahoma" w:cs="Tahoma"/>
          <w:sz w:val="28"/>
          <w:szCs w:val="28"/>
        </w:rPr>
        <w:t>лот компании доставил в пункты назначения</w:t>
      </w:r>
      <w:r>
        <w:rPr>
          <w:rFonts w:ascii="Tahoma" w:hAnsi="Tahoma" w:cs="Tahoma"/>
          <w:sz w:val="28"/>
          <w:szCs w:val="28"/>
        </w:rPr>
        <w:t xml:space="preserve"> </w:t>
      </w:r>
      <w:r w:rsidR="006961C1">
        <w:rPr>
          <w:rFonts w:ascii="Tahoma" w:hAnsi="Tahoma" w:cs="Tahoma"/>
          <w:sz w:val="28"/>
          <w:szCs w:val="28"/>
        </w:rPr>
        <w:t>более</w:t>
      </w:r>
      <w:r>
        <w:rPr>
          <w:rFonts w:ascii="Tahoma" w:hAnsi="Tahoma" w:cs="Tahoma"/>
          <w:sz w:val="28"/>
          <w:szCs w:val="28"/>
        </w:rPr>
        <w:t xml:space="preserve"> 2</w:t>
      </w:r>
      <w:r w:rsidR="006961C1">
        <w:rPr>
          <w:rFonts w:ascii="Tahoma" w:hAnsi="Tahoma" w:cs="Tahoma"/>
          <w:sz w:val="28"/>
          <w:szCs w:val="28"/>
        </w:rPr>
        <w:t>0</w:t>
      </w:r>
      <w:r>
        <w:rPr>
          <w:rFonts w:ascii="Tahoma" w:hAnsi="Tahoma" w:cs="Tahoma"/>
          <w:sz w:val="28"/>
          <w:szCs w:val="28"/>
        </w:rPr>
        <w:t xml:space="preserve"> тыс. тонн грузов</w:t>
      </w:r>
      <w:r w:rsidR="0044716F" w:rsidRPr="0070094C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в том числе 9 тыс. тонн светлых нефтеп</w:t>
      </w:r>
      <w:r w:rsidR="00E14F13">
        <w:rPr>
          <w:rFonts w:ascii="Tahoma" w:hAnsi="Tahoma" w:cs="Tahoma"/>
          <w:sz w:val="28"/>
          <w:szCs w:val="28"/>
        </w:rPr>
        <w:t>р</w:t>
      </w:r>
      <w:r>
        <w:rPr>
          <w:rFonts w:ascii="Tahoma" w:hAnsi="Tahoma" w:cs="Tahoma"/>
          <w:sz w:val="28"/>
          <w:szCs w:val="28"/>
        </w:rPr>
        <w:t xml:space="preserve">одуктов </w:t>
      </w:r>
      <w:r w:rsidR="00E14F13">
        <w:rPr>
          <w:rFonts w:ascii="Tahoma" w:hAnsi="Tahoma" w:cs="Tahoma"/>
          <w:sz w:val="28"/>
          <w:szCs w:val="28"/>
        </w:rPr>
        <w:t>(</w:t>
      </w:r>
      <w:r>
        <w:rPr>
          <w:rFonts w:ascii="Tahoma" w:hAnsi="Tahoma" w:cs="Tahoma"/>
          <w:sz w:val="28"/>
          <w:szCs w:val="28"/>
        </w:rPr>
        <w:t>топлива</w:t>
      </w:r>
      <w:r w:rsidR="006961C1">
        <w:rPr>
          <w:rFonts w:ascii="Tahoma" w:hAnsi="Tahoma" w:cs="Tahoma"/>
          <w:sz w:val="28"/>
          <w:szCs w:val="28"/>
        </w:rPr>
        <w:t xml:space="preserve"> различных марок</w:t>
      </w:r>
      <w:r w:rsidR="00E14F13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. В обратном направлении суда вывезли </w:t>
      </w:r>
      <w:r w:rsidR="0044716F" w:rsidRPr="0070094C">
        <w:rPr>
          <w:rFonts w:ascii="Tahoma" w:hAnsi="Tahoma" w:cs="Tahoma"/>
          <w:sz w:val="28"/>
          <w:szCs w:val="28"/>
        </w:rPr>
        <w:t>9</w:t>
      </w:r>
      <w:r w:rsidR="002A62C9">
        <w:rPr>
          <w:rFonts w:ascii="Tahoma" w:hAnsi="Tahoma" w:cs="Tahoma"/>
          <w:sz w:val="28"/>
          <w:szCs w:val="28"/>
        </w:rPr>
        <w:t>,5</w:t>
      </w:r>
      <w:r w:rsidR="0044716F" w:rsidRPr="0070094C">
        <w:rPr>
          <w:rFonts w:ascii="Tahoma" w:hAnsi="Tahoma" w:cs="Tahoma"/>
          <w:sz w:val="28"/>
          <w:szCs w:val="28"/>
        </w:rPr>
        <w:t xml:space="preserve"> тыс. тонн сырой нефти с </w:t>
      </w:r>
      <w:proofErr w:type="spellStart"/>
      <w:r w:rsidR="0044716F" w:rsidRPr="0070094C">
        <w:rPr>
          <w:rFonts w:ascii="Tahoma" w:hAnsi="Tahoma" w:cs="Tahoma"/>
          <w:sz w:val="28"/>
          <w:szCs w:val="28"/>
        </w:rPr>
        <w:t>Куюмб</w:t>
      </w:r>
      <w:r>
        <w:rPr>
          <w:rFonts w:ascii="Tahoma" w:hAnsi="Tahoma" w:cs="Tahoma"/>
          <w:sz w:val="28"/>
          <w:szCs w:val="28"/>
        </w:rPr>
        <w:t>инского</w:t>
      </w:r>
      <w:proofErr w:type="spellEnd"/>
      <w:r>
        <w:rPr>
          <w:rFonts w:ascii="Tahoma" w:hAnsi="Tahoma" w:cs="Tahoma"/>
          <w:sz w:val="28"/>
          <w:szCs w:val="28"/>
        </w:rPr>
        <w:t xml:space="preserve"> месторождения</w:t>
      </w:r>
      <w:r w:rsidR="0044716F" w:rsidRPr="0070094C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Для выполнения поставленных задач было задействовано 44 единицы флота</w:t>
      </w:r>
      <w:r w:rsidR="00E14F13">
        <w:rPr>
          <w:rFonts w:ascii="Tahoma" w:hAnsi="Tahoma" w:cs="Tahoma"/>
          <w:sz w:val="28"/>
          <w:szCs w:val="28"/>
        </w:rPr>
        <w:t xml:space="preserve">, </w:t>
      </w:r>
      <w:r w:rsidR="003D1791">
        <w:rPr>
          <w:rFonts w:ascii="Tahoma" w:hAnsi="Tahoma" w:cs="Tahoma"/>
          <w:sz w:val="28"/>
          <w:szCs w:val="28"/>
        </w:rPr>
        <w:t>включая</w:t>
      </w:r>
      <w:r w:rsidR="00E14F13">
        <w:rPr>
          <w:rFonts w:ascii="Tahoma" w:hAnsi="Tahoma" w:cs="Tahoma"/>
          <w:sz w:val="28"/>
          <w:szCs w:val="28"/>
        </w:rPr>
        <w:t xml:space="preserve"> плавкраны для разгрузки на необорудованных причалах</w:t>
      </w:r>
      <w:r>
        <w:rPr>
          <w:rFonts w:ascii="Tahoma" w:hAnsi="Tahoma" w:cs="Tahoma"/>
          <w:sz w:val="28"/>
          <w:szCs w:val="28"/>
        </w:rPr>
        <w:t>.</w:t>
      </w:r>
      <w:r w:rsidR="0044716F" w:rsidRPr="0070094C">
        <w:rPr>
          <w:rFonts w:ascii="Tahoma" w:hAnsi="Tahoma" w:cs="Tahoma"/>
          <w:sz w:val="28"/>
          <w:szCs w:val="28"/>
        </w:rPr>
        <w:t xml:space="preserve"> </w:t>
      </w:r>
    </w:p>
    <w:p w14:paraId="1D39F519" w14:textId="456C3063" w:rsidR="00E14F13" w:rsidRDefault="0044716F" w:rsidP="00E14F13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70094C">
        <w:rPr>
          <w:rFonts w:ascii="Tahoma" w:hAnsi="Tahoma" w:cs="Tahoma"/>
          <w:sz w:val="28"/>
          <w:szCs w:val="28"/>
        </w:rPr>
        <w:t xml:space="preserve">В экспедиционном завозе </w:t>
      </w:r>
      <w:r w:rsidR="006961C1">
        <w:rPr>
          <w:rFonts w:ascii="Tahoma" w:hAnsi="Tahoma" w:cs="Tahoma"/>
          <w:sz w:val="28"/>
          <w:szCs w:val="28"/>
        </w:rPr>
        <w:t xml:space="preserve">на Нижнюю Тунгуску </w:t>
      </w:r>
      <w:r w:rsidR="00E14F13">
        <w:rPr>
          <w:rFonts w:ascii="Tahoma" w:hAnsi="Tahoma" w:cs="Tahoma"/>
          <w:sz w:val="28"/>
          <w:szCs w:val="28"/>
        </w:rPr>
        <w:t>участвовало 29 судов: 11 единиц буксирного флота, 5 сухогрузного и 13 нефтеналивного. Всего за период навигации, продлившейся с 29 мая по 18 июня</w:t>
      </w:r>
      <w:r w:rsidR="003D1791">
        <w:rPr>
          <w:rFonts w:ascii="Tahoma" w:hAnsi="Tahoma" w:cs="Tahoma"/>
          <w:sz w:val="28"/>
          <w:szCs w:val="28"/>
        </w:rPr>
        <w:t>,</w:t>
      </w:r>
      <w:r w:rsidR="00E14F13">
        <w:rPr>
          <w:rFonts w:ascii="Tahoma" w:hAnsi="Tahoma" w:cs="Tahoma"/>
          <w:sz w:val="28"/>
          <w:szCs w:val="28"/>
        </w:rPr>
        <w:t xml:space="preserve"> пароходство доставило местным жителям 23,5 тыс. тонн грузов, из них 10,5 тыс. тонн светлых нефтепродуктов, 9,5 тыс. тонн сырой нефти, вывезенной с Подкаменной Тунгуски, 2,8 тыс. тонн угля и 600 тонн товаров народного потребления. </w:t>
      </w:r>
    </w:p>
    <w:p w14:paraId="6DC51EE6" w14:textId="77777777" w:rsidR="00CD1FA5" w:rsidRPr="0070094C" w:rsidRDefault="00CD1FA5" w:rsidP="00CD1FA5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70094C">
        <w:rPr>
          <w:rFonts w:ascii="Tahoma" w:hAnsi="Tahoma" w:cs="Tahoma"/>
          <w:sz w:val="28"/>
          <w:szCs w:val="28"/>
        </w:rPr>
        <w:t>Особенностью навигации в паводок являются большие уровни воды и как следствие – сильное течение, которое затрудняет проход флота</w:t>
      </w:r>
      <w:r>
        <w:rPr>
          <w:rFonts w:ascii="Tahoma" w:hAnsi="Tahoma" w:cs="Tahoma"/>
          <w:sz w:val="28"/>
          <w:szCs w:val="28"/>
        </w:rPr>
        <w:t>, требует дополнительной тяги</w:t>
      </w:r>
      <w:r w:rsidRPr="0070094C">
        <w:rPr>
          <w:rFonts w:ascii="Tahoma" w:hAnsi="Tahoma" w:cs="Tahoma"/>
          <w:sz w:val="28"/>
          <w:szCs w:val="28"/>
        </w:rPr>
        <w:t xml:space="preserve"> и большого профессионального мастерства</w:t>
      </w:r>
      <w:r>
        <w:rPr>
          <w:rFonts w:ascii="Tahoma" w:hAnsi="Tahoma" w:cs="Tahoma"/>
          <w:sz w:val="28"/>
          <w:szCs w:val="28"/>
        </w:rPr>
        <w:t xml:space="preserve"> экипажей</w:t>
      </w:r>
      <w:r w:rsidRPr="0070094C">
        <w:rPr>
          <w:rFonts w:ascii="Tahoma" w:hAnsi="Tahoma" w:cs="Tahoma"/>
          <w:sz w:val="28"/>
          <w:szCs w:val="28"/>
        </w:rPr>
        <w:t>. В то же время «большая вода» непредсказуема</w:t>
      </w:r>
      <w:r>
        <w:rPr>
          <w:rFonts w:ascii="Tahoma" w:hAnsi="Tahoma" w:cs="Tahoma"/>
          <w:sz w:val="28"/>
          <w:szCs w:val="28"/>
        </w:rPr>
        <w:t>,</w:t>
      </w:r>
      <w:r w:rsidRPr="0070094C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и</w:t>
      </w:r>
      <w:r w:rsidRPr="0070094C">
        <w:rPr>
          <w:rFonts w:ascii="Tahoma" w:hAnsi="Tahoma" w:cs="Tahoma"/>
          <w:sz w:val="28"/>
          <w:szCs w:val="28"/>
        </w:rPr>
        <w:t xml:space="preserve"> речникам приходится максимально оперативно</w:t>
      </w:r>
      <w:r>
        <w:rPr>
          <w:rFonts w:ascii="Tahoma" w:hAnsi="Tahoma" w:cs="Tahoma"/>
          <w:sz w:val="28"/>
          <w:szCs w:val="28"/>
        </w:rPr>
        <w:t xml:space="preserve"> реагировать на постоянно меняющуюся ситуацию</w:t>
      </w:r>
      <w:r w:rsidRPr="0070094C">
        <w:rPr>
          <w:rFonts w:ascii="Tahoma" w:hAnsi="Tahoma" w:cs="Tahoma"/>
          <w:sz w:val="28"/>
          <w:szCs w:val="28"/>
        </w:rPr>
        <w:t xml:space="preserve">. </w:t>
      </w:r>
    </w:p>
    <w:p w14:paraId="035B771B" w14:textId="77777777" w:rsidR="00CD1FA5" w:rsidRDefault="00CD1FA5" w:rsidP="00CD1FA5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Учитывая специфику работы, караваны судов, выполняющих доставку грузов на притоки, сопровождала аварийно-спасательная станция «АСС-3» с водолазной группой, готовая в любой момент</w:t>
      </w:r>
      <w:r w:rsidRPr="008D466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прийти на помощь. </w:t>
      </w:r>
    </w:p>
    <w:p w14:paraId="7380B3AA" w14:textId="309B5174" w:rsidR="003D1791" w:rsidRPr="0070094C" w:rsidRDefault="00CD1FA5" w:rsidP="00CD1FA5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«</w:t>
      </w:r>
      <w:r w:rsidR="003D1791" w:rsidRPr="0070094C">
        <w:rPr>
          <w:rFonts w:ascii="Tahoma" w:hAnsi="Tahoma" w:cs="Tahoma"/>
          <w:sz w:val="28"/>
          <w:szCs w:val="28"/>
        </w:rPr>
        <w:t xml:space="preserve">Подкаменная </w:t>
      </w:r>
      <w:r w:rsidR="003D1791">
        <w:rPr>
          <w:rFonts w:ascii="Tahoma" w:hAnsi="Tahoma" w:cs="Tahoma"/>
          <w:sz w:val="28"/>
          <w:szCs w:val="28"/>
        </w:rPr>
        <w:t xml:space="preserve">и Нижняя </w:t>
      </w:r>
      <w:r w:rsidR="003D1791" w:rsidRPr="0070094C">
        <w:rPr>
          <w:rFonts w:ascii="Tahoma" w:hAnsi="Tahoma" w:cs="Tahoma"/>
          <w:sz w:val="28"/>
          <w:szCs w:val="28"/>
        </w:rPr>
        <w:t>Тунгуск</w:t>
      </w:r>
      <w:r w:rsidR="003D1791">
        <w:rPr>
          <w:rFonts w:ascii="Tahoma" w:hAnsi="Tahoma" w:cs="Tahoma"/>
          <w:sz w:val="28"/>
          <w:szCs w:val="28"/>
        </w:rPr>
        <w:t>и</w:t>
      </w:r>
      <w:r w:rsidR="003D1791" w:rsidRPr="0070094C">
        <w:rPr>
          <w:rFonts w:ascii="Tahoma" w:hAnsi="Tahoma" w:cs="Tahoma"/>
          <w:sz w:val="28"/>
          <w:szCs w:val="28"/>
        </w:rPr>
        <w:t xml:space="preserve"> </w:t>
      </w:r>
      <w:r w:rsidR="003D1791">
        <w:rPr>
          <w:rFonts w:ascii="Tahoma" w:hAnsi="Tahoma" w:cs="Tahoma"/>
          <w:sz w:val="28"/>
          <w:szCs w:val="28"/>
        </w:rPr>
        <w:t xml:space="preserve">относятся к </w:t>
      </w:r>
      <w:r w:rsidR="003D1791" w:rsidRPr="0070094C">
        <w:rPr>
          <w:rFonts w:ascii="Tahoma" w:hAnsi="Tahoma" w:cs="Tahoma"/>
          <w:sz w:val="28"/>
          <w:szCs w:val="28"/>
        </w:rPr>
        <w:t>сложны</w:t>
      </w:r>
      <w:r w:rsidR="003D1791">
        <w:rPr>
          <w:rFonts w:ascii="Tahoma" w:hAnsi="Tahoma" w:cs="Tahoma"/>
          <w:sz w:val="28"/>
          <w:szCs w:val="28"/>
        </w:rPr>
        <w:t>м</w:t>
      </w:r>
      <w:r w:rsidR="003D1791" w:rsidRPr="0070094C">
        <w:rPr>
          <w:rFonts w:ascii="Tahoma" w:hAnsi="Tahoma" w:cs="Tahoma"/>
          <w:sz w:val="28"/>
          <w:szCs w:val="28"/>
        </w:rPr>
        <w:t xml:space="preserve"> для судовождения </w:t>
      </w:r>
      <w:r w:rsidR="003D1791">
        <w:rPr>
          <w:rFonts w:ascii="Tahoma" w:hAnsi="Tahoma" w:cs="Tahoma"/>
          <w:sz w:val="28"/>
          <w:szCs w:val="28"/>
        </w:rPr>
        <w:t>рек</w:t>
      </w:r>
      <w:r w:rsidR="00F56649">
        <w:rPr>
          <w:rFonts w:ascii="Tahoma" w:hAnsi="Tahoma" w:cs="Tahoma"/>
          <w:sz w:val="28"/>
          <w:szCs w:val="28"/>
        </w:rPr>
        <w:t>ам</w:t>
      </w:r>
      <w:r w:rsidR="003D1791" w:rsidRPr="0070094C">
        <w:rPr>
          <w:rFonts w:ascii="Tahoma" w:hAnsi="Tahoma" w:cs="Tahoma"/>
          <w:sz w:val="28"/>
          <w:szCs w:val="28"/>
        </w:rPr>
        <w:t xml:space="preserve">. Енисейское речное пароходство выступает основным перевозчиком грузов в рамках выполнения программы </w:t>
      </w:r>
      <w:r w:rsidR="0054664C">
        <w:rPr>
          <w:rFonts w:ascii="Tahoma" w:hAnsi="Tahoma" w:cs="Tahoma"/>
          <w:sz w:val="28"/>
          <w:szCs w:val="28"/>
        </w:rPr>
        <w:t>с</w:t>
      </w:r>
      <w:bookmarkStart w:id="0" w:name="_GoBack"/>
      <w:bookmarkEnd w:id="0"/>
      <w:r w:rsidR="003D1791" w:rsidRPr="0070094C">
        <w:rPr>
          <w:rFonts w:ascii="Tahoma" w:hAnsi="Tahoma" w:cs="Tahoma"/>
          <w:sz w:val="28"/>
          <w:szCs w:val="28"/>
        </w:rPr>
        <w:t>еверного завоза</w:t>
      </w:r>
      <w:r w:rsidR="003D1791">
        <w:rPr>
          <w:rFonts w:ascii="Tahoma" w:hAnsi="Tahoma" w:cs="Tahoma"/>
          <w:sz w:val="28"/>
          <w:szCs w:val="28"/>
        </w:rPr>
        <w:t>,</w:t>
      </w:r>
      <w:r w:rsidR="003D1791" w:rsidRPr="0070094C">
        <w:rPr>
          <w:rFonts w:ascii="Tahoma" w:hAnsi="Tahoma" w:cs="Tahoma"/>
          <w:sz w:val="28"/>
          <w:szCs w:val="28"/>
        </w:rPr>
        <w:t xml:space="preserve"> </w:t>
      </w:r>
      <w:r w:rsidR="003D1791">
        <w:rPr>
          <w:rFonts w:ascii="Tahoma" w:hAnsi="Tahoma" w:cs="Tahoma"/>
          <w:sz w:val="28"/>
          <w:szCs w:val="28"/>
        </w:rPr>
        <w:t>п</w:t>
      </w:r>
      <w:r w:rsidR="003D1791" w:rsidRPr="0070094C">
        <w:rPr>
          <w:rFonts w:ascii="Tahoma" w:hAnsi="Tahoma" w:cs="Tahoma"/>
          <w:sz w:val="28"/>
          <w:szCs w:val="28"/>
        </w:rPr>
        <w:t xml:space="preserve">режде всего, </w:t>
      </w:r>
      <w:r w:rsidR="003D1791">
        <w:rPr>
          <w:rFonts w:ascii="Tahoma" w:hAnsi="Tahoma" w:cs="Tahoma"/>
          <w:sz w:val="28"/>
          <w:szCs w:val="28"/>
        </w:rPr>
        <w:t>потому</w:t>
      </w:r>
      <w:r w:rsidR="003D1791" w:rsidRPr="0070094C">
        <w:rPr>
          <w:rFonts w:ascii="Tahoma" w:hAnsi="Tahoma" w:cs="Tahoma"/>
          <w:sz w:val="28"/>
          <w:szCs w:val="28"/>
        </w:rPr>
        <w:t>, что предприятие имеет весь необходимый флот и опытных судоводителей</w:t>
      </w:r>
      <w:r>
        <w:rPr>
          <w:rFonts w:ascii="Tahoma" w:hAnsi="Tahoma" w:cs="Tahoma"/>
          <w:sz w:val="28"/>
          <w:szCs w:val="28"/>
        </w:rPr>
        <w:t xml:space="preserve">», - </w:t>
      </w:r>
      <w:r w:rsidR="00EC0DF0">
        <w:rPr>
          <w:rFonts w:ascii="Tahoma" w:hAnsi="Tahoma" w:cs="Tahoma"/>
          <w:sz w:val="28"/>
          <w:szCs w:val="28"/>
        </w:rPr>
        <w:t>отметил</w:t>
      </w:r>
      <w:r>
        <w:rPr>
          <w:rFonts w:ascii="Tahoma" w:hAnsi="Tahoma" w:cs="Tahoma"/>
          <w:sz w:val="28"/>
          <w:szCs w:val="28"/>
        </w:rPr>
        <w:t xml:space="preserve"> исполнительный директор Енисейского речного пароходства Евгений Грудинов</w:t>
      </w:r>
      <w:r w:rsidR="003D1791" w:rsidRPr="0070094C">
        <w:rPr>
          <w:rFonts w:ascii="Tahoma" w:hAnsi="Tahoma" w:cs="Tahoma"/>
          <w:sz w:val="28"/>
          <w:szCs w:val="28"/>
        </w:rPr>
        <w:t xml:space="preserve">. </w:t>
      </w:r>
    </w:p>
    <w:p w14:paraId="2D98EA0B" w14:textId="77777777" w:rsidR="006961C1" w:rsidRDefault="006961C1" w:rsidP="0044716F">
      <w:pPr>
        <w:pStyle w:val="ac"/>
        <w:spacing w:before="0" w:beforeAutospacing="0" w:after="120" w:afterAutospacing="0"/>
        <w:ind w:firstLine="709"/>
        <w:jc w:val="both"/>
        <w:rPr>
          <w:rFonts w:ascii="Tahoma" w:hAnsi="Tahoma" w:cs="Tahoma"/>
          <w:sz w:val="28"/>
          <w:szCs w:val="28"/>
        </w:rPr>
      </w:pPr>
    </w:p>
    <w:p w14:paraId="7EBE88FB" w14:textId="77777777" w:rsidR="00072EF5" w:rsidRDefault="00072EF5" w:rsidP="00CC08C0">
      <w:pPr>
        <w:pStyle w:val="a6"/>
        <w:ind w:firstLine="709"/>
        <w:jc w:val="both"/>
        <w:rPr>
          <w:rFonts w:ascii="Tahoma" w:hAnsi="Tahoma" w:cs="Tahoma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2736"/>
      </w:tblGrid>
      <w:tr w:rsidR="00570B43" w:rsidRPr="007F2686" w14:paraId="0877939D" w14:textId="77777777" w:rsidTr="00284DAA">
        <w:tc>
          <w:tcPr>
            <w:tcW w:w="6335" w:type="dxa"/>
          </w:tcPr>
          <w:p w14:paraId="63A92805" w14:textId="1B2542C5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Дополнительная информация</w:t>
            </w:r>
            <w:r w:rsidR="002F1B3C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C07140"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по тел.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: </w:t>
            </w: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br/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+7(391)259-14-51, +7(902)990-33-18,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  <w:t>e-</w:t>
            </w:r>
            <w:proofErr w:type="spellStart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  <w:proofErr w:type="spellEnd"/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: </w:t>
            </w:r>
            <w:hyperlink r:id="rId9" w:history="1"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pr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@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e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-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river</w:t>
              </w:r>
              <w:r w:rsidRPr="007F2686">
                <w:rPr>
                  <w:rStyle w:val="ad"/>
                  <w:rFonts w:ascii="Tahoma" w:hAnsi="Tahoma" w:cs="Tahoma"/>
                  <w:sz w:val="22"/>
                  <w:szCs w:val="22"/>
                </w:rPr>
                <w:t>.</w:t>
              </w:r>
              <w:proofErr w:type="spellStart"/>
              <w:r w:rsidRPr="007F2686">
                <w:rPr>
                  <w:rStyle w:val="ad"/>
                  <w:rFonts w:ascii="Tahoma" w:hAnsi="Tahoma" w:cs="Tahom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9D225F" w:rsidRPr="007F2686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пресс-секретарь «Норникель-ЕРП» </w:t>
            </w:r>
            <w:r w:rsidRPr="007F2686">
              <w:rPr>
                <w:rFonts w:ascii="Tahoma" w:hAnsi="Tahoma" w:cs="Tahoma"/>
                <w:color w:val="000000"/>
                <w:sz w:val="22"/>
                <w:szCs w:val="22"/>
              </w:rPr>
              <w:t>Вера Биктимирова</w:t>
            </w:r>
            <w:r w:rsidRPr="007F2686"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14:paraId="6B7121F4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ind w:firstLine="29"/>
              <w:rPr>
                <w:rFonts w:ascii="Tahoma" w:hAnsi="Tahoma" w:cs="Tahoma"/>
                <w:sz w:val="28"/>
                <w:szCs w:val="28"/>
              </w:rPr>
            </w:pPr>
          </w:p>
          <w:p w14:paraId="6E307B2F" w14:textId="77777777" w:rsidR="00570B43" w:rsidRPr="007F2686" w:rsidRDefault="00570B43" w:rsidP="00570B43">
            <w:pPr>
              <w:pStyle w:val="ac"/>
              <w:spacing w:before="0" w:beforeAutospacing="0" w:after="0" w:afterAutospacing="0"/>
              <w:ind w:firstLine="1276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54F2A97E" w14:textId="77777777" w:rsidR="00570B43" w:rsidRPr="007F2686" w:rsidRDefault="00570B4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noProof/>
              </w:rPr>
            </w:pPr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Будьте с нами </w:t>
            </w:r>
            <w:proofErr w:type="spellStart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ВКонтакте</w:t>
            </w:r>
            <w:proofErr w:type="spellEnd"/>
            <w:r w:rsidRPr="007F268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:</w:t>
            </w:r>
            <w:r w:rsidRPr="007F2686">
              <w:rPr>
                <w:rFonts w:ascii="Tahoma" w:hAnsi="Tahoma" w:cs="Tahoma"/>
                <w:noProof/>
              </w:rPr>
              <w:t xml:space="preserve"> </w:t>
            </w:r>
          </w:p>
          <w:p w14:paraId="7C5D2481" w14:textId="77777777" w:rsidR="00570B43" w:rsidRPr="007F2686" w:rsidRDefault="00E054C3" w:rsidP="00570B43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hyperlink r:id="rId10" w:history="1">
              <w:r w:rsidR="00570B43" w:rsidRPr="007F2686">
                <w:rPr>
                  <w:rStyle w:val="ad"/>
                  <w:rFonts w:ascii="Tahoma" w:hAnsi="Tahoma" w:cs="Tahoma"/>
                </w:rPr>
                <w:t>Енисейское речное пароходство (АО "ЕРП") (vk.com)</w:t>
              </w:r>
            </w:hyperlink>
          </w:p>
        </w:tc>
        <w:tc>
          <w:tcPr>
            <w:tcW w:w="2736" w:type="dxa"/>
          </w:tcPr>
          <w:p w14:paraId="1C4E71FC" w14:textId="77777777" w:rsidR="00570B43" w:rsidRPr="007F2686" w:rsidRDefault="00570B43" w:rsidP="0058752A">
            <w:pPr>
              <w:pStyle w:val="ac"/>
              <w:spacing w:before="0" w:beforeAutospacing="0" w:after="120" w:afterAutospacing="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F2686">
              <w:rPr>
                <w:rFonts w:ascii="Tahoma" w:hAnsi="Tahoma" w:cs="Tahoma"/>
                <w:noProof/>
              </w:rPr>
              <w:drawing>
                <wp:inline distT="0" distB="0" distL="0" distR="0" wp14:anchorId="6FD3ACD7" wp14:editId="269AA9F8">
                  <wp:extent cx="1591200" cy="1620000"/>
                  <wp:effectExtent l="0" t="0" r="9525" b="0"/>
                  <wp:docPr id="2" name="Рисунок 2" descr="cid:image001.jpg@01D8481B.155B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jpg@01D8481B.155B20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9" t="8163" r="2724" b="9524"/>
                          <a:stretch/>
                        </pic:blipFill>
                        <pic:spPr bwMode="auto">
                          <a:xfrm>
                            <a:off x="0" y="0"/>
                            <a:ext cx="15912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690F3" w14:textId="77777777" w:rsidR="00570B43" w:rsidRPr="007F2686" w:rsidRDefault="00570B43" w:rsidP="00570B43">
      <w:pPr>
        <w:pStyle w:val="ac"/>
        <w:spacing w:before="0" w:beforeAutospacing="0" w:after="120" w:afterAutospacing="0"/>
        <w:rPr>
          <w:rFonts w:ascii="Tahoma" w:hAnsi="Tahoma" w:cs="Tahoma"/>
          <w:sz w:val="28"/>
          <w:szCs w:val="28"/>
        </w:rPr>
      </w:pPr>
    </w:p>
    <w:sectPr w:rsidR="00570B43" w:rsidRPr="007F2686" w:rsidSect="0021210A">
      <w:footerReference w:type="default" r:id="rId13"/>
      <w:headerReference w:type="first" r:id="rId14"/>
      <w:pgSz w:w="11906" w:h="16838"/>
      <w:pgMar w:top="1134" w:right="1134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4785F" w14:textId="77777777" w:rsidR="00E054C3" w:rsidRDefault="00E054C3" w:rsidP="000827C1">
      <w:pPr>
        <w:spacing w:after="0" w:line="240" w:lineRule="auto"/>
      </w:pPr>
      <w:r>
        <w:separator/>
      </w:r>
    </w:p>
  </w:endnote>
  <w:endnote w:type="continuationSeparator" w:id="0">
    <w:p w14:paraId="5D4786A4" w14:textId="77777777" w:rsidR="00E054C3" w:rsidRDefault="00E054C3" w:rsidP="0008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224991"/>
      <w:docPartObj>
        <w:docPartGallery w:val="Page Numbers (Bottom of Page)"/>
        <w:docPartUnique/>
      </w:docPartObj>
    </w:sdtPr>
    <w:sdtEndPr/>
    <w:sdtContent>
      <w:p w14:paraId="0A905DEC" w14:textId="1B5FE2E7" w:rsidR="000827C1" w:rsidRDefault="000827C1" w:rsidP="000827C1">
        <w:pPr>
          <w:pStyle w:val="aa"/>
          <w:jc w:val="right"/>
        </w:pPr>
        <w:r w:rsidRPr="000827C1">
          <w:rPr>
            <w:rFonts w:ascii="Tahoma" w:hAnsi="Tahoma" w:cs="Tahoma"/>
            <w:sz w:val="24"/>
            <w:szCs w:val="24"/>
          </w:rPr>
          <w:fldChar w:fldCharType="begin"/>
        </w:r>
        <w:r w:rsidRPr="000827C1">
          <w:rPr>
            <w:rFonts w:ascii="Tahoma" w:hAnsi="Tahoma" w:cs="Tahoma"/>
            <w:sz w:val="24"/>
            <w:szCs w:val="24"/>
          </w:rPr>
          <w:instrText>PAGE   \* MERGEFORMAT</w:instrText>
        </w:r>
        <w:r w:rsidRPr="000827C1">
          <w:rPr>
            <w:rFonts w:ascii="Tahoma" w:hAnsi="Tahoma" w:cs="Tahoma"/>
            <w:sz w:val="24"/>
            <w:szCs w:val="24"/>
          </w:rPr>
          <w:fldChar w:fldCharType="separate"/>
        </w:r>
        <w:r w:rsidR="0054664C">
          <w:rPr>
            <w:rFonts w:ascii="Tahoma" w:hAnsi="Tahoma" w:cs="Tahoma"/>
            <w:noProof/>
            <w:sz w:val="24"/>
            <w:szCs w:val="24"/>
          </w:rPr>
          <w:t>2</w:t>
        </w:r>
        <w:r w:rsidRPr="000827C1">
          <w:rPr>
            <w:rFonts w:ascii="Tahoma" w:hAnsi="Tahoma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E17E5" w14:textId="77777777" w:rsidR="00E054C3" w:rsidRDefault="00E054C3" w:rsidP="000827C1">
      <w:pPr>
        <w:spacing w:after="0" w:line="240" w:lineRule="auto"/>
      </w:pPr>
      <w:r>
        <w:separator/>
      </w:r>
    </w:p>
  </w:footnote>
  <w:footnote w:type="continuationSeparator" w:id="0">
    <w:p w14:paraId="3320AF4E" w14:textId="77777777" w:rsidR="00E054C3" w:rsidRDefault="00E054C3" w:rsidP="0008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82F9" w14:textId="77777777" w:rsidR="00297CF4" w:rsidRDefault="00297CF4">
    <w:pPr>
      <w:pStyle w:val="a8"/>
    </w:pPr>
    <w:r>
      <w:rPr>
        <w:rFonts w:ascii="Tahoma" w:hAnsi="Tahoma" w:cs="Tahoma"/>
        <w:noProof/>
      </w:rPr>
      <w:drawing>
        <wp:inline distT="0" distB="0" distL="0" distR="0" wp14:anchorId="5B4F5827" wp14:editId="0DF5C369">
          <wp:extent cx="5760085" cy="143383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P_БЛАНК ПИСЬМА БЕЗ РЕКВИЗИТОВ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841"/>
    <w:multiLevelType w:val="hybridMultilevel"/>
    <w:tmpl w:val="B6321D1C"/>
    <w:lvl w:ilvl="0" w:tplc="22FA1700">
      <w:start w:val="1"/>
      <w:numFmt w:val="decimal"/>
      <w:lvlText w:val="%1."/>
      <w:lvlJc w:val="left"/>
      <w:pPr>
        <w:ind w:left="786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D175CD"/>
    <w:multiLevelType w:val="hybridMultilevel"/>
    <w:tmpl w:val="B7EA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94"/>
    <w:rsid w:val="00013342"/>
    <w:rsid w:val="00013BD7"/>
    <w:rsid w:val="0001515E"/>
    <w:rsid w:val="0003193D"/>
    <w:rsid w:val="00031AE7"/>
    <w:rsid w:val="0003292B"/>
    <w:rsid w:val="00033FF8"/>
    <w:rsid w:val="00045971"/>
    <w:rsid w:val="00051715"/>
    <w:rsid w:val="00052553"/>
    <w:rsid w:val="00062897"/>
    <w:rsid w:val="00072628"/>
    <w:rsid w:val="00072EF5"/>
    <w:rsid w:val="00074C84"/>
    <w:rsid w:val="000827C1"/>
    <w:rsid w:val="00091BA3"/>
    <w:rsid w:val="00093E63"/>
    <w:rsid w:val="00094EA3"/>
    <w:rsid w:val="000960F4"/>
    <w:rsid w:val="000A0071"/>
    <w:rsid w:val="000A275E"/>
    <w:rsid w:val="000A5540"/>
    <w:rsid w:val="000A6AE1"/>
    <w:rsid w:val="000A6C4B"/>
    <w:rsid w:val="000B0354"/>
    <w:rsid w:val="000B271F"/>
    <w:rsid w:val="000B2CAB"/>
    <w:rsid w:val="000B66C1"/>
    <w:rsid w:val="000B6D06"/>
    <w:rsid w:val="000C4AB6"/>
    <w:rsid w:val="000D229A"/>
    <w:rsid w:val="000D53C0"/>
    <w:rsid w:val="000D733C"/>
    <w:rsid w:val="000E1A4B"/>
    <w:rsid w:val="000E7F5C"/>
    <w:rsid w:val="000F51A2"/>
    <w:rsid w:val="000F590A"/>
    <w:rsid w:val="000F7F03"/>
    <w:rsid w:val="00100E88"/>
    <w:rsid w:val="00103FB8"/>
    <w:rsid w:val="00105035"/>
    <w:rsid w:val="00110003"/>
    <w:rsid w:val="001138A8"/>
    <w:rsid w:val="00113E2A"/>
    <w:rsid w:val="00121A54"/>
    <w:rsid w:val="001259B4"/>
    <w:rsid w:val="00126168"/>
    <w:rsid w:val="00127C56"/>
    <w:rsid w:val="00130250"/>
    <w:rsid w:val="0013248B"/>
    <w:rsid w:val="00132D7C"/>
    <w:rsid w:val="00133F9B"/>
    <w:rsid w:val="0013555B"/>
    <w:rsid w:val="00137224"/>
    <w:rsid w:val="0014218B"/>
    <w:rsid w:val="00145688"/>
    <w:rsid w:val="001522D5"/>
    <w:rsid w:val="001526CD"/>
    <w:rsid w:val="0016286E"/>
    <w:rsid w:val="00162A18"/>
    <w:rsid w:val="00163809"/>
    <w:rsid w:val="00165331"/>
    <w:rsid w:val="00166C83"/>
    <w:rsid w:val="00170160"/>
    <w:rsid w:val="00181833"/>
    <w:rsid w:val="001825DB"/>
    <w:rsid w:val="0018463C"/>
    <w:rsid w:val="0018569D"/>
    <w:rsid w:val="00185740"/>
    <w:rsid w:val="00185E15"/>
    <w:rsid w:val="00186FCD"/>
    <w:rsid w:val="00197645"/>
    <w:rsid w:val="001A7345"/>
    <w:rsid w:val="001B0DBB"/>
    <w:rsid w:val="001C7C72"/>
    <w:rsid w:val="001D13E7"/>
    <w:rsid w:val="001E08D0"/>
    <w:rsid w:val="001E1A92"/>
    <w:rsid w:val="001E6962"/>
    <w:rsid w:val="001F16EE"/>
    <w:rsid w:val="001F2F8B"/>
    <w:rsid w:val="00200ECE"/>
    <w:rsid w:val="002012FD"/>
    <w:rsid w:val="00202994"/>
    <w:rsid w:val="002047B2"/>
    <w:rsid w:val="00205DD4"/>
    <w:rsid w:val="0021210A"/>
    <w:rsid w:val="00212ABA"/>
    <w:rsid w:val="002268AB"/>
    <w:rsid w:val="002276BA"/>
    <w:rsid w:val="002338CA"/>
    <w:rsid w:val="0023446C"/>
    <w:rsid w:val="0024011C"/>
    <w:rsid w:val="0024025D"/>
    <w:rsid w:val="00240AF6"/>
    <w:rsid w:val="00240F69"/>
    <w:rsid w:val="00241437"/>
    <w:rsid w:val="00243134"/>
    <w:rsid w:val="00253633"/>
    <w:rsid w:val="00253BBD"/>
    <w:rsid w:val="002544BE"/>
    <w:rsid w:val="002604BD"/>
    <w:rsid w:val="002644BE"/>
    <w:rsid w:val="00264B69"/>
    <w:rsid w:val="00266E81"/>
    <w:rsid w:val="002672B9"/>
    <w:rsid w:val="00267A2A"/>
    <w:rsid w:val="002724D6"/>
    <w:rsid w:val="00274417"/>
    <w:rsid w:val="00284A44"/>
    <w:rsid w:val="00284DAA"/>
    <w:rsid w:val="00285B5D"/>
    <w:rsid w:val="002866BA"/>
    <w:rsid w:val="00287DDA"/>
    <w:rsid w:val="00296E4C"/>
    <w:rsid w:val="00297CF4"/>
    <w:rsid w:val="002A0626"/>
    <w:rsid w:val="002A2AEE"/>
    <w:rsid w:val="002A62C9"/>
    <w:rsid w:val="002B260C"/>
    <w:rsid w:val="002B2BE7"/>
    <w:rsid w:val="002B6810"/>
    <w:rsid w:val="002B7CDF"/>
    <w:rsid w:val="002C008A"/>
    <w:rsid w:val="002C34FA"/>
    <w:rsid w:val="002D20D1"/>
    <w:rsid w:val="002D2A36"/>
    <w:rsid w:val="002D63CC"/>
    <w:rsid w:val="002E0E3D"/>
    <w:rsid w:val="002E2C8A"/>
    <w:rsid w:val="002E797F"/>
    <w:rsid w:val="002F1B3C"/>
    <w:rsid w:val="002F714E"/>
    <w:rsid w:val="002F7D48"/>
    <w:rsid w:val="00313E54"/>
    <w:rsid w:val="00317E3F"/>
    <w:rsid w:val="00317F71"/>
    <w:rsid w:val="00321307"/>
    <w:rsid w:val="0032143F"/>
    <w:rsid w:val="00326F2C"/>
    <w:rsid w:val="0032782E"/>
    <w:rsid w:val="003320EE"/>
    <w:rsid w:val="003324A4"/>
    <w:rsid w:val="003352F9"/>
    <w:rsid w:val="00335B36"/>
    <w:rsid w:val="0034183D"/>
    <w:rsid w:val="00343153"/>
    <w:rsid w:val="00343182"/>
    <w:rsid w:val="00355E08"/>
    <w:rsid w:val="00360AAF"/>
    <w:rsid w:val="0036761A"/>
    <w:rsid w:val="00375CB8"/>
    <w:rsid w:val="00380DAC"/>
    <w:rsid w:val="00387F72"/>
    <w:rsid w:val="0039168E"/>
    <w:rsid w:val="00392948"/>
    <w:rsid w:val="003953B3"/>
    <w:rsid w:val="00397BFA"/>
    <w:rsid w:val="003A09F2"/>
    <w:rsid w:val="003A7168"/>
    <w:rsid w:val="003B0B42"/>
    <w:rsid w:val="003B0EF6"/>
    <w:rsid w:val="003B4828"/>
    <w:rsid w:val="003B6846"/>
    <w:rsid w:val="003C00DF"/>
    <w:rsid w:val="003C073F"/>
    <w:rsid w:val="003C4ED8"/>
    <w:rsid w:val="003C5EE8"/>
    <w:rsid w:val="003D1791"/>
    <w:rsid w:val="003D4044"/>
    <w:rsid w:val="003D71CD"/>
    <w:rsid w:val="003D7388"/>
    <w:rsid w:val="003E447D"/>
    <w:rsid w:val="003E7F31"/>
    <w:rsid w:val="003F7402"/>
    <w:rsid w:val="00400462"/>
    <w:rsid w:val="00404DE5"/>
    <w:rsid w:val="00407E90"/>
    <w:rsid w:val="00413E91"/>
    <w:rsid w:val="004275A6"/>
    <w:rsid w:val="004300F9"/>
    <w:rsid w:val="0043673A"/>
    <w:rsid w:val="00436A00"/>
    <w:rsid w:val="00437834"/>
    <w:rsid w:val="0044716F"/>
    <w:rsid w:val="00455481"/>
    <w:rsid w:val="00456967"/>
    <w:rsid w:val="004660FA"/>
    <w:rsid w:val="0046796F"/>
    <w:rsid w:val="00472F4D"/>
    <w:rsid w:val="00475526"/>
    <w:rsid w:val="0048517D"/>
    <w:rsid w:val="00493524"/>
    <w:rsid w:val="004A093E"/>
    <w:rsid w:val="004A0FF4"/>
    <w:rsid w:val="004A787B"/>
    <w:rsid w:val="004B09CE"/>
    <w:rsid w:val="004B34A7"/>
    <w:rsid w:val="004B70DA"/>
    <w:rsid w:val="004C3962"/>
    <w:rsid w:val="004C3E3B"/>
    <w:rsid w:val="004C6F1A"/>
    <w:rsid w:val="004E40D7"/>
    <w:rsid w:val="004E5A1D"/>
    <w:rsid w:val="004F007A"/>
    <w:rsid w:val="004F70D7"/>
    <w:rsid w:val="004F794E"/>
    <w:rsid w:val="00505174"/>
    <w:rsid w:val="00506216"/>
    <w:rsid w:val="00512297"/>
    <w:rsid w:val="005141B8"/>
    <w:rsid w:val="00520669"/>
    <w:rsid w:val="00522212"/>
    <w:rsid w:val="005301AA"/>
    <w:rsid w:val="00544CB0"/>
    <w:rsid w:val="0054507C"/>
    <w:rsid w:val="0054554D"/>
    <w:rsid w:val="00545923"/>
    <w:rsid w:val="0054664C"/>
    <w:rsid w:val="00546EC2"/>
    <w:rsid w:val="00547A51"/>
    <w:rsid w:val="0055100F"/>
    <w:rsid w:val="005551F3"/>
    <w:rsid w:val="00555893"/>
    <w:rsid w:val="0055691D"/>
    <w:rsid w:val="00562681"/>
    <w:rsid w:val="00567A24"/>
    <w:rsid w:val="00570B43"/>
    <w:rsid w:val="00572EFE"/>
    <w:rsid w:val="00573357"/>
    <w:rsid w:val="0058752A"/>
    <w:rsid w:val="005919B5"/>
    <w:rsid w:val="00592C62"/>
    <w:rsid w:val="005A4391"/>
    <w:rsid w:val="005B09FA"/>
    <w:rsid w:val="005B328D"/>
    <w:rsid w:val="005C18A3"/>
    <w:rsid w:val="005C3AD9"/>
    <w:rsid w:val="005C7A53"/>
    <w:rsid w:val="005D69B1"/>
    <w:rsid w:val="005E4617"/>
    <w:rsid w:val="005E55F2"/>
    <w:rsid w:val="005F31F0"/>
    <w:rsid w:val="005F4711"/>
    <w:rsid w:val="005F5AC8"/>
    <w:rsid w:val="005F5C92"/>
    <w:rsid w:val="005F5D95"/>
    <w:rsid w:val="0060093C"/>
    <w:rsid w:val="00600A1C"/>
    <w:rsid w:val="00605454"/>
    <w:rsid w:val="00611BA3"/>
    <w:rsid w:val="00612FC0"/>
    <w:rsid w:val="00617CE1"/>
    <w:rsid w:val="00631E48"/>
    <w:rsid w:val="006335EA"/>
    <w:rsid w:val="00637AD2"/>
    <w:rsid w:val="00651857"/>
    <w:rsid w:val="00652096"/>
    <w:rsid w:val="00652E97"/>
    <w:rsid w:val="00661D08"/>
    <w:rsid w:val="00661F81"/>
    <w:rsid w:val="00664E79"/>
    <w:rsid w:val="00664EAF"/>
    <w:rsid w:val="00666B68"/>
    <w:rsid w:val="0067315C"/>
    <w:rsid w:val="00676ECD"/>
    <w:rsid w:val="00681E2E"/>
    <w:rsid w:val="0068630C"/>
    <w:rsid w:val="006961C1"/>
    <w:rsid w:val="006975D1"/>
    <w:rsid w:val="006B095C"/>
    <w:rsid w:val="006B410F"/>
    <w:rsid w:val="006B5C1A"/>
    <w:rsid w:val="006B68C5"/>
    <w:rsid w:val="006C0ADF"/>
    <w:rsid w:val="006C5790"/>
    <w:rsid w:val="006C6BE2"/>
    <w:rsid w:val="006C7DD7"/>
    <w:rsid w:val="006D19A9"/>
    <w:rsid w:val="006D289E"/>
    <w:rsid w:val="006D4AC8"/>
    <w:rsid w:val="006D4CB2"/>
    <w:rsid w:val="006E0475"/>
    <w:rsid w:val="006E1124"/>
    <w:rsid w:val="006E3251"/>
    <w:rsid w:val="006E4FAD"/>
    <w:rsid w:val="006F257A"/>
    <w:rsid w:val="007022E8"/>
    <w:rsid w:val="007219A8"/>
    <w:rsid w:val="00726B34"/>
    <w:rsid w:val="00731296"/>
    <w:rsid w:val="0073291A"/>
    <w:rsid w:val="007519B9"/>
    <w:rsid w:val="00754050"/>
    <w:rsid w:val="0075695F"/>
    <w:rsid w:val="00760992"/>
    <w:rsid w:val="00760FF2"/>
    <w:rsid w:val="0076162E"/>
    <w:rsid w:val="007749B9"/>
    <w:rsid w:val="00774EC7"/>
    <w:rsid w:val="00781FF4"/>
    <w:rsid w:val="0078213B"/>
    <w:rsid w:val="00783232"/>
    <w:rsid w:val="007858E6"/>
    <w:rsid w:val="007863C0"/>
    <w:rsid w:val="00786A96"/>
    <w:rsid w:val="00787731"/>
    <w:rsid w:val="00790789"/>
    <w:rsid w:val="00793ED6"/>
    <w:rsid w:val="00793FA1"/>
    <w:rsid w:val="00794E52"/>
    <w:rsid w:val="007965CF"/>
    <w:rsid w:val="007A1D50"/>
    <w:rsid w:val="007A2623"/>
    <w:rsid w:val="007A2C9D"/>
    <w:rsid w:val="007A7FE0"/>
    <w:rsid w:val="007B4E77"/>
    <w:rsid w:val="007C051B"/>
    <w:rsid w:val="007C212C"/>
    <w:rsid w:val="007C22E7"/>
    <w:rsid w:val="007C5D63"/>
    <w:rsid w:val="007D0B76"/>
    <w:rsid w:val="007D30E7"/>
    <w:rsid w:val="007D521F"/>
    <w:rsid w:val="007E2413"/>
    <w:rsid w:val="007E6236"/>
    <w:rsid w:val="007E638A"/>
    <w:rsid w:val="007F2686"/>
    <w:rsid w:val="007F556E"/>
    <w:rsid w:val="00803EBA"/>
    <w:rsid w:val="008110DC"/>
    <w:rsid w:val="00814D3A"/>
    <w:rsid w:val="0081555C"/>
    <w:rsid w:val="0081736A"/>
    <w:rsid w:val="00823083"/>
    <w:rsid w:val="00823556"/>
    <w:rsid w:val="008249D8"/>
    <w:rsid w:val="00826922"/>
    <w:rsid w:val="0083646E"/>
    <w:rsid w:val="008432A9"/>
    <w:rsid w:val="00843E13"/>
    <w:rsid w:val="00855338"/>
    <w:rsid w:val="00857825"/>
    <w:rsid w:val="00857BDF"/>
    <w:rsid w:val="00862113"/>
    <w:rsid w:val="0086437D"/>
    <w:rsid w:val="0087286D"/>
    <w:rsid w:val="00873D4C"/>
    <w:rsid w:val="00880A8A"/>
    <w:rsid w:val="0088211A"/>
    <w:rsid w:val="00883918"/>
    <w:rsid w:val="00885169"/>
    <w:rsid w:val="0088566D"/>
    <w:rsid w:val="00885D05"/>
    <w:rsid w:val="00890754"/>
    <w:rsid w:val="0089255F"/>
    <w:rsid w:val="00893794"/>
    <w:rsid w:val="0089469C"/>
    <w:rsid w:val="00895A8C"/>
    <w:rsid w:val="0089620D"/>
    <w:rsid w:val="00897736"/>
    <w:rsid w:val="008A71AD"/>
    <w:rsid w:val="008B156A"/>
    <w:rsid w:val="008C4880"/>
    <w:rsid w:val="008C61DE"/>
    <w:rsid w:val="008D34B0"/>
    <w:rsid w:val="008D41F7"/>
    <w:rsid w:val="008D4665"/>
    <w:rsid w:val="008D5B74"/>
    <w:rsid w:val="008D6899"/>
    <w:rsid w:val="008D7046"/>
    <w:rsid w:val="008D724C"/>
    <w:rsid w:val="008E73D2"/>
    <w:rsid w:val="00901C9A"/>
    <w:rsid w:val="00904A51"/>
    <w:rsid w:val="0092077F"/>
    <w:rsid w:val="00936601"/>
    <w:rsid w:val="00941A2F"/>
    <w:rsid w:val="00941BBD"/>
    <w:rsid w:val="00945C39"/>
    <w:rsid w:val="00955EDB"/>
    <w:rsid w:val="00961FEE"/>
    <w:rsid w:val="00964722"/>
    <w:rsid w:val="00967010"/>
    <w:rsid w:val="00974BC4"/>
    <w:rsid w:val="00974D02"/>
    <w:rsid w:val="0098116C"/>
    <w:rsid w:val="00985F3E"/>
    <w:rsid w:val="00991D0E"/>
    <w:rsid w:val="00992352"/>
    <w:rsid w:val="009938C8"/>
    <w:rsid w:val="00997472"/>
    <w:rsid w:val="009A0D0B"/>
    <w:rsid w:val="009A33C5"/>
    <w:rsid w:val="009A6000"/>
    <w:rsid w:val="009B24E6"/>
    <w:rsid w:val="009B28C5"/>
    <w:rsid w:val="009B691F"/>
    <w:rsid w:val="009C26CA"/>
    <w:rsid w:val="009D103F"/>
    <w:rsid w:val="009D225F"/>
    <w:rsid w:val="009D26E1"/>
    <w:rsid w:val="009D505F"/>
    <w:rsid w:val="009E4D6A"/>
    <w:rsid w:val="009E61CF"/>
    <w:rsid w:val="009F2694"/>
    <w:rsid w:val="009F5802"/>
    <w:rsid w:val="00A04681"/>
    <w:rsid w:val="00A06722"/>
    <w:rsid w:val="00A0673F"/>
    <w:rsid w:val="00A07746"/>
    <w:rsid w:val="00A23845"/>
    <w:rsid w:val="00A23DC5"/>
    <w:rsid w:val="00A23EE8"/>
    <w:rsid w:val="00A24EC2"/>
    <w:rsid w:val="00A26410"/>
    <w:rsid w:val="00A311CD"/>
    <w:rsid w:val="00A31BE2"/>
    <w:rsid w:val="00A34154"/>
    <w:rsid w:val="00A406C0"/>
    <w:rsid w:val="00A4725B"/>
    <w:rsid w:val="00A4730B"/>
    <w:rsid w:val="00A52ECA"/>
    <w:rsid w:val="00A54051"/>
    <w:rsid w:val="00A65996"/>
    <w:rsid w:val="00A66E04"/>
    <w:rsid w:val="00A677FA"/>
    <w:rsid w:val="00A7526E"/>
    <w:rsid w:val="00A8173A"/>
    <w:rsid w:val="00A845F5"/>
    <w:rsid w:val="00A96A52"/>
    <w:rsid w:val="00AA0716"/>
    <w:rsid w:val="00AA325F"/>
    <w:rsid w:val="00AA358F"/>
    <w:rsid w:val="00AA45A2"/>
    <w:rsid w:val="00AA6A63"/>
    <w:rsid w:val="00AB0375"/>
    <w:rsid w:val="00AB070B"/>
    <w:rsid w:val="00AB3A4D"/>
    <w:rsid w:val="00AB3A7E"/>
    <w:rsid w:val="00AB4F4A"/>
    <w:rsid w:val="00AB5B5E"/>
    <w:rsid w:val="00AC7303"/>
    <w:rsid w:val="00AD4C19"/>
    <w:rsid w:val="00AD6AD7"/>
    <w:rsid w:val="00AE2C33"/>
    <w:rsid w:val="00AF0F02"/>
    <w:rsid w:val="00AF3034"/>
    <w:rsid w:val="00B01DFB"/>
    <w:rsid w:val="00B04266"/>
    <w:rsid w:val="00B05746"/>
    <w:rsid w:val="00B065B8"/>
    <w:rsid w:val="00B25E24"/>
    <w:rsid w:val="00B27305"/>
    <w:rsid w:val="00B37669"/>
    <w:rsid w:val="00B47747"/>
    <w:rsid w:val="00B56F4F"/>
    <w:rsid w:val="00B66E8A"/>
    <w:rsid w:val="00B72ED9"/>
    <w:rsid w:val="00B87C2B"/>
    <w:rsid w:val="00BA0D7A"/>
    <w:rsid w:val="00BA6AAB"/>
    <w:rsid w:val="00BA7583"/>
    <w:rsid w:val="00BB0FC6"/>
    <w:rsid w:val="00BB3E46"/>
    <w:rsid w:val="00BB4394"/>
    <w:rsid w:val="00BC4567"/>
    <w:rsid w:val="00BE05E3"/>
    <w:rsid w:val="00BE0ED0"/>
    <w:rsid w:val="00BE163C"/>
    <w:rsid w:val="00BF78DD"/>
    <w:rsid w:val="00C00A72"/>
    <w:rsid w:val="00C03AB7"/>
    <w:rsid w:val="00C07140"/>
    <w:rsid w:val="00C10611"/>
    <w:rsid w:val="00C1065A"/>
    <w:rsid w:val="00C11DF7"/>
    <w:rsid w:val="00C2083A"/>
    <w:rsid w:val="00C21AB0"/>
    <w:rsid w:val="00C21D32"/>
    <w:rsid w:val="00C23E57"/>
    <w:rsid w:val="00C3088D"/>
    <w:rsid w:val="00C33D46"/>
    <w:rsid w:val="00C35C65"/>
    <w:rsid w:val="00C403CB"/>
    <w:rsid w:val="00C4221C"/>
    <w:rsid w:val="00C47959"/>
    <w:rsid w:val="00C54BAA"/>
    <w:rsid w:val="00C60CF3"/>
    <w:rsid w:val="00C6123E"/>
    <w:rsid w:val="00C65A25"/>
    <w:rsid w:val="00C71333"/>
    <w:rsid w:val="00C71E48"/>
    <w:rsid w:val="00C732BD"/>
    <w:rsid w:val="00C76EA1"/>
    <w:rsid w:val="00C779BA"/>
    <w:rsid w:val="00C808F3"/>
    <w:rsid w:val="00C81AFC"/>
    <w:rsid w:val="00C82514"/>
    <w:rsid w:val="00C82575"/>
    <w:rsid w:val="00C8335B"/>
    <w:rsid w:val="00C875E1"/>
    <w:rsid w:val="00C9273A"/>
    <w:rsid w:val="00C95429"/>
    <w:rsid w:val="00CA058D"/>
    <w:rsid w:val="00CA1447"/>
    <w:rsid w:val="00CA4CD7"/>
    <w:rsid w:val="00CB28B1"/>
    <w:rsid w:val="00CB2AE7"/>
    <w:rsid w:val="00CB363E"/>
    <w:rsid w:val="00CB4A6E"/>
    <w:rsid w:val="00CB61DC"/>
    <w:rsid w:val="00CB7396"/>
    <w:rsid w:val="00CC02A1"/>
    <w:rsid w:val="00CC08C0"/>
    <w:rsid w:val="00CC4222"/>
    <w:rsid w:val="00CD1FA5"/>
    <w:rsid w:val="00CD410C"/>
    <w:rsid w:val="00CE02E5"/>
    <w:rsid w:val="00CE0A95"/>
    <w:rsid w:val="00CE164E"/>
    <w:rsid w:val="00CE197D"/>
    <w:rsid w:val="00CE6D8A"/>
    <w:rsid w:val="00CF1848"/>
    <w:rsid w:val="00CF33B8"/>
    <w:rsid w:val="00D00EC6"/>
    <w:rsid w:val="00D01F29"/>
    <w:rsid w:val="00D03493"/>
    <w:rsid w:val="00D060E2"/>
    <w:rsid w:val="00D1535B"/>
    <w:rsid w:val="00D30D18"/>
    <w:rsid w:val="00D33A2D"/>
    <w:rsid w:val="00D35AB1"/>
    <w:rsid w:val="00D35CA0"/>
    <w:rsid w:val="00D36DEB"/>
    <w:rsid w:val="00D37726"/>
    <w:rsid w:val="00D4094E"/>
    <w:rsid w:val="00D40D72"/>
    <w:rsid w:val="00D42553"/>
    <w:rsid w:val="00D42A9D"/>
    <w:rsid w:val="00D46E7B"/>
    <w:rsid w:val="00D51557"/>
    <w:rsid w:val="00D51A8D"/>
    <w:rsid w:val="00D53D68"/>
    <w:rsid w:val="00D620EC"/>
    <w:rsid w:val="00D639F5"/>
    <w:rsid w:val="00D64B1C"/>
    <w:rsid w:val="00D66A89"/>
    <w:rsid w:val="00D72CE4"/>
    <w:rsid w:val="00D74794"/>
    <w:rsid w:val="00D80691"/>
    <w:rsid w:val="00D84BDA"/>
    <w:rsid w:val="00D862F0"/>
    <w:rsid w:val="00D8781E"/>
    <w:rsid w:val="00D90CE4"/>
    <w:rsid w:val="00D97BB0"/>
    <w:rsid w:val="00DA2797"/>
    <w:rsid w:val="00DA31B9"/>
    <w:rsid w:val="00DB559E"/>
    <w:rsid w:val="00DB5A47"/>
    <w:rsid w:val="00DB5D78"/>
    <w:rsid w:val="00DB7D8C"/>
    <w:rsid w:val="00DC1EF6"/>
    <w:rsid w:val="00DD395A"/>
    <w:rsid w:val="00DD53D9"/>
    <w:rsid w:val="00DE0BEF"/>
    <w:rsid w:val="00DE2A04"/>
    <w:rsid w:val="00DE2D28"/>
    <w:rsid w:val="00DF0F2F"/>
    <w:rsid w:val="00DF52A3"/>
    <w:rsid w:val="00DF5831"/>
    <w:rsid w:val="00DF6E17"/>
    <w:rsid w:val="00DF7FB9"/>
    <w:rsid w:val="00E00DCF"/>
    <w:rsid w:val="00E054C3"/>
    <w:rsid w:val="00E14F13"/>
    <w:rsid w:val="00E16E94"/>
    <w:rsid w:val="00E20BAF"/>
    <w:rsid w:val="00E25673"/>
    <w:rsid w:val="00E323A9"/>
    <w:rsid w:val="00E323C3"/>
    <w:rsid w:val="00E33606"/>
    <w:rsid w:val="00E37119"/>
    <w:rsid w:val="00E4093D"/>
    <w:rsid w:val="00E44E1F"/>
    <w:rsid w:val="00E539A0"/>
    <w:rsid w:val="00E53C1B"/>
    <w:rsid w:val="00E55506"/>
    <w:rsid w:val="00E60680"/>
    <w:rsid w:val="00E62C7D"/>
    <w:rsid w:val="00E65F24"/>
    <w:rsid w:val="00E6788C"/>
    <w:rsid w:val="00E70B25"/>
    <w:rsid w:val="00E70C95"/>
    <w:rsid w:val="00E71A9A"/>
    <w:rsid w:val="00E730D5"/>
    <w:rsid w:val="00E7458C"/>
    <w:rsid w:val="00E7560C"/>
    <w:rsid w:val="00E77980"/>
    <w:rsid w:val="00E82452"/>
    <w:rsid w:val="00E8246F"/>
    <w:rsid w:val="00E82B8F"/>
    <w:rsid w:val="00E843B7"/>
    <w:rsid w:val="00E9110E"/>
    <w:rsid w:val="00E95710"/>
    <w:rsid w:val="00EA28A4"/>
    <w:rsid w:val="00EA6B5D"/>
    <w:rsid w:val="00EB0642"/>
    <w:rsid w:val="00EB2EB4"/>
    <w:rsid w:val="00EB5892"/>
    <w:rsid w:val="00EB631F"/>
    <w:rsid w:val="00EC0AB5"/>
    <w:rsid w:val="00EC0DF0"/>
    <w:rsid w:val="00EC1111"/>
    <w:rsid w:val="00ED079B"/>
    <w:rsid w:val="00ED449A"/>
    <w:rsid w:val="00ED6D35"/>
    <w:rsid w:val="00EE1FAB"/>
    <w:rsid w:val="00EE228C"/>
    <w:rsid w:val="00F00517"/>
    <w:rsid w:val="00F00713"/>
    <w:rsid w:val="00F018C7"/>
    <w:rsid w:val="00F063CB"/>
    <w:rsid w:val="00F13E4D"/>
    <w:rsid w:val="00F15EAF"/>
    <w:rsid w:val="00F17649"/>
    <w:rsid w:val="00F21BB6"/>
    <w:rsid w:val="00F22A8C"/>
    <w:rsid w:val="00F254FF"/>
    <w:rsid w:val="00F32EAD"/>
    <w:rsid w:val="00F35121"/>
    <w:rsid w:val="00F4055A"/>
    <w:rsid w:val="00F46785"/>
    <w:rsid w:val="00F52469"/>
    <w:rsid w:val="00F5537B"/>
    <w:rsid w:val="00F56649"/>
    <w:rsid w:val="00F609CB"/>
    <w:rsid w:val="00F60A81"/>
    <w:rsid w:val="00F64299"/>
    <w:rsid w:val="00F65F34"/>
    <w:rsid w:val="00F73A13"/>
    <w:rsid w:val="00F8025B"/>
    <w:rsid w:val="00F84702"/>
    <w:rsid w:val="00F84BE5"/>
    <w:rsid w:val="00F84F2D"/>
    <w:rsid w:val="00F85278"/>
    <w:rsid w:val="00F93725"/>
    <w:rsid w:val="00F9613F"/>
    <w:rsid w:val="00F9772E"/>
    <w:rsid w:val="00FB5C48"/>
    <w:rsid w:val="00FC1B06"/>
    <w:rsid w:val="00FC1D20"/>
    <w:rsid w:val="00FC3F0D"/>
    <w:rsid w:val="00FD7400"/>
    <w:rsid w:val="00FE0540"/>
    <w:rsid w:val="00FE0BE8"/>
    <w:rsid w:val="00FE73CB"/>
    <w:rsid w:val="00FF26CE"/>
    <w:rsid w:val="00FF611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2F6BB62"/>
  <w15:docId w15:val="{55CCAF5A-E3F2-4604-A369-340FD02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E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3524"/>
    <w:rPr>
      <w:color w:val="808080"/>
    </w:rPr>
  </w:style>
  <w:style w:type="paragraph" w:styleId="a6">
    <w:name w:val="No Spacing"/>
    <w:uiPriority w:val="1"/>
    <w:qFormat/>
    <w:rsid w:val="00651857"/>
    <w:pPr>
      <w:spacing w:after="0" w:line="240" w:lineRule="auto"/>
    </w:pPr>
  </w:style>
  <w:style w:type="table" w:styleId="a7">
    <w:name w:val="Table Grid"/>
    <w:basedOn w:val="a1"/>
    <w:uiPriority w:val="59"/>
    <w:rsid w:val="00DC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27C1"/>
  </w:style>
  <w:style w:type="paragraph" w:styleId="aa">
    <w:name w:val="footer"/>
    <w:basedOn w:val="a"/>
    <w:link w:val="ab"/>
    <w:uiPriority w:val="99"/>
    <w:unhideWhenUsed/>
    <w:rsid w:val="0008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27C1"/>
  </w:style>
  <w:style w:type="paragraph" w:styleId="ac">
    <w:name w:val="Normal (Web)"/>
    <w:basedOn w:val="a"/>
    <w:uiPriority w:val="99"/>
    <w:unhideWhenUsed/>
    <w:rsid w:val="0029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97CF4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240F69"/>
    <w:pPr>
      <w:spacing w:after="12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240F69"/>
    <w:rPr>
      <w:rFonts w:ascii="Times New Roman" w:hAnsi="Times New Roman" w:cs="Times New Roman"/>
      <w:sz w:val="28"/>
      <w:szCs w:val="20"/>
    </w:rPr>
  </w:style>
  <w:style w:type="character" w:styleId="af0">
    <w:name w:val="FollowedHyperlink"/>
    <w:basedOn w:val="a0"/>
    <w:uiPriority w:val="99"/>
    <w:semiHidden/>
    <w:unhideWhenUsed/>
    <w:rsid w:val="008110DC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2E797F"/>
    <w:pPr>
      <w:ind w:left="720"/>
      <w:contextualSpacing/>
    </w:pPr>
    <w:rPr>
      <w:rFonts w:eastAsiaTheme="minorHAnsi"/>
      <w:lang w:eastAsia="en-US"/>
    </w:rPr>
  </w:style>
  <w:style w:type="character" w:customStyle="1" w:styleId="tooltip">
    <w:name w:val="tooltip"/>
    <w:basedOn w:val="a0"/>
    <w:rsid w:val="00A54051"/>
  </w:style>
  <w:style w:type="character" w:styleId="af2">
    <w:name w:val="Strong"/>
    <w:basedOn w:val="a0"/>
    <w:uiPriority w:val="22"/>
    <w:qFormat/>
    <w:rsid w:val="00A540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211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jpg@01D8481B.155B2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e_river" TargetMode="External"/><Relationship Id="rId4" Type="http://schemas.openxmlformats.org/officeDocument/2006/relationships/styles" Target="styles.xml"/><Relationship Id="rId9" Type="http://schemas.openxmlformats.org/officeDocument/2006/relationships/hyperlink" Target="mailto:pr@e-rive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henkoNG\Desktop\&#1041;&#1083;&#1072;&#1085;&#1082;&#1080;%20&#1085;&#1086;&#1074;&#1099;&#1077;\&#1045;&#1056;&#1055;\&#1055;&#1080;&#1089;&#1100;&#1084;&#1086;%20&#1073;&#1077;&#1079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ул. Красная Пресня, 18                            с. Сухобузимское, Сухобузимский район, Красноярский край, 112109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F44460-0609-4EEC-9375-4ED1F925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без реквизитов</Template>
  <TotalTime>55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Т.В. Анистрату</Manager>
  <Company>Заместителю директора                        по операционному управлению        УФПС города Москвы -            Филиала ФГУП «Почта РОССИИ»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Иванченко Наталья Геннадьевна</dc:creator>
  <cp:lastModifiedBy>Биктимирова Вера Набиулловна</cp:lastModifiedBy>
  <cp:revision>8</cp:revision>
  <cp:lastPrinted>2022-06-17T08:51:00Z</cp:lastPrinted>
  <dcterms:created xsi:type="dcterms:W3CDTF">2024-06-26T15:58:00Z</dcterms:created>
  <dcterms:modified xsi:type="dcterms:W3CDTF">2024-06-28T01:25:00Z</dcterms:modified>
</cp:coreProperties>
</file>