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2B637" w14:textId="7EB47067" w:rsidR="00F64299" w:rsidRPr="00C40294" w:rsidRDefault="00DE2A04" w:rsidP="00C40294">
      <w:pPr>
        <w:pStyle w:val="ac"/>
        <w:tabs>
          <w:tab w:val="left" w:pos="8080"/>
        </w:tabs>
        <w:ind w:left="567"/>
        <w:rPr>
          <w:rFonts w:ascii="Tahoma" w:hAnsi="Tahoma" w:cs="Tahoma"/>
          <w:sz w:val="18"/>
          <w:szCs w:val="18"/>
        </w:rPr>
      </w:pPr>
      <w:r w:rsidRPr="007F2686">
        <w:rPr>
          <w:rFonts w:ascii="Tahoma" w:hAnsi="Tahoma" w:cs="Tahoma"/>
          <w:sz w:val="18"/>
          <w:szCs w:val="18"/>
        </w:rPr>
        <w:t xml:space="preserve">№ </w:t>
      </w:r>
      <w:r w:rsidR="00E619B4" w:rsidRPr="00E619B4">
        <w:rPr>
          <w:rFonts w:ascii="Tahoma" w:hAnsi="Tahoma" w:cs="Tahoma"/>
          <w:sz w:val="18"/>
          <w:szCs w:val="18"/>
        </w:rPr>
        <w:t>2</w:t>
      </w:r>
      <w:r w:rsidR="0016647B">
        <w:rPr>
          <w:rFonts w:ascii="Tahoma" w:hAnsi="Tahoma" w:cs="Tahoma"/>
          <w:sz w:val="18"/>
          <w:szCs w:val="18"/>
        </w:rPr>
        <w:t>1</w:t>
      </w:r>
      <w:r w:rsidR="00C40294">
        <w:rPr>
          <w:rFonts w:ascii="Tahoma" w:hAnsi="Tahoma" w:cs="Tahoma"/>
          <w:sz w:val="18"/>
          <w:szCs w:val="18"/>
        </w:rPr>
        <w:t>-</w:t>
      </w:r>
      <w:r w:rsidR="00BA0D7A" w:rsidRPr="007F2686">
        <w:rPr>
          <w:rFonts w:ascii="Tahoma" w:hAnsi="Tahoma" w:cs="Tahoma"/>
          <w:sz w:val="18"/>
          <w:szCs w:val="18"/>
        </w:rPr>
        <w:t>2</w:t>
      </w:r>
      <w:r w:rsidR="00214A4B">
        <w:rPr>
          <w:rFonts w:ascii="Tahoma" w:hAnsi="Tahoma" w:cs="Tahoma"/>
          <w:sz w:val="18"/>
          <w:szCs w:val="18"/>
        </w:rPr>
        <w:t>4</w:t>
      </w:r>
      <w:r w:rsidR="00BA0D7A" w:rsidRPr="007F2686">
        <w:rPr>
          <w:rFonts w:ascii="Tahoma" w:hAnsi="Tahoma" w:cs="Tahoma"/>
          <w:sz w:val="18"/>
          <w:szCs w:val="18"/>
        </w:rPr>
        <w:tab/>
      </w:r>
      <w:r w:rsidR="0016647B">
        <w:rPr>
          <w:rFonts w:ascii="Tahoma" w:hAnsi="Tahoma" w:cs="Tahoma"/>
          <w:sz w:val="18"/>
          <w:szCs w:val="18"/>
        </w:rPr>
        <w:t>03</w:t>
      </w:r>
      <w:r w:rsidR="006B095C">
        <w:rPr>
          <w:rFonts w:ascii="Tahoma" w:hAnsi="Tahoma" w:cs="Tahoma"/>
          <w:sz w:val="18"/>
          <w:szCs w:val="18"/>
        </w:rPr>
        <w:t>.</w:t>
      </w:r>
      <w:r w:rsidR="006B5C1A">
        <w:rPr>
          <w:rFonts w:ascii="Tahoma" w:hAnsi="Tahoma" w:cs="Tahoma"/>
          <w:sz w:val="18"/>
          <w:szCs w:val="18"/>
        </w:rPr>
        <w:t>0</w:t>
      </w:r>
      <w:r w:rsidR="0016647B">
        <w:rPr>
          <w:rFonts w:ascii="Tahoma" w:hAnsi="Tahoma" w:cs="Tahoma"/>
          <w:sz w:val="18"/>
          <w:szCs w:val="18"/>
        </w:rPr>
        <w:t>6</w:t>
      </w:r>
      <w:r w:rsidR="00297CF4" w:rsidRPr="003B4828">
        <w:rPr>
          <w:rFonts w:ascii="Tahoma" w:hAnsi="Tahoma" w:cs="Tahoma"/>
          <w:color w:val="000000"/>
          <w:sz w:val="18"/>
          <w:szCs w:val="18"/>
        </w:rPr>
        <w:t>.202</w:t>
      </w:r>
      <w:r w:rsidR="006961F0">
        <w:rPr>
          <w:rFonts w:ascii="Tahoma" w:hAnsi="Tahoma" w:cs="Tahoma"/>
          <w:color w:val="000000"/>
          <w:sz w:val="18"/>
          <w:szCs w:val="18"/>
        </w:rPr>
        <w:t>4</w:t>
      </w:r>
    </w:p>
    <w:p w14:paraId="405542A2" w14:textId="77777777" w:rsidR="00297CF4" w:rsidRPr="007F2686" w:rsidRDefault="00297CF4" w:rsidP="00297CF4">
      <w:pPr>
        <w:pStyle w:val="ac"/>
        <w:jc w:val="center"/>
        <w:rPr>
          <w:rFonts w:ascii="Tahoma" w:hAnsi="Tahoma" w:cs="Tahoma"/>
          <w:color w:val="000000"/>
          <w:sz w:val="28"/>
          <w:szCs w:val="28"/>
        </w:rPr>
      </w:pPr>
      <w:r w:rsidRPr="007F2686">
        <w:rPr>
          <w:rFonts w:ascii="Tahoma" w:hAnsi="Tahoma" w:cs="Tahoma"/>
          <w:color w:val="000000"/>
          <w:sz w:val="28"/>
          <w:szCs w:val="28"/>
        </w:rPr>
        <w:t>Пресс-релиз</w:t>
      </w:r>
    </w:p>
    <w:p w14:paraId="02BC0462" w14:textId="77777777" w:rsidR="0016647B" w:rsidRPr="0016647B" w:rsidRDefault="0016647B" w:rsidP="0016647B">
      <w:pPr>
        <w:tabs>
          <w:tab w:val="center" w:pos="4581"/>
        </w:tabs>
        <w:autoSpaceDE w:val="0"/>
        <w:autoSpaceDN w:val="0"/>
        <w:adjustRightInd w:val="0"/>
        <w:spacing w:after="120"/>
        <w:ind w:right="-91"/>
        <w:jc w:val="center"/>
        <w:rPr>
          <w:rFonts w:ascii="Tahoma" w:hAnsi="Tahoma" w:cs="Tahoma"/>
          <w:b/>
          <w:sz w:val="24"/>
          <w:szCs w:val="24"/>
        </w:rPr>
      </w:pPr>
      <w:r w:rsidRPr="0016647B">
        <w:rPr>
          <w:rFonts w:ascii="Tahoma" w:hAnsi="Tahoma" w:cs="Tahoma"/>
          <w:b/>
          <w:sz w:val="24"/>
          <w:szCs w:val="24"/>
        </w:rPr>
        <w:t xml:space="preserve">В п. </w:t>
      </w:r>
      <w:proofErr w:type="spellStart"/>
      <w:r w:rsidRPr="0016647B">
        <w:rPr>
          <w:rFonts w:ascii="Tahoma" w:hAnsi="Tahoma" w:cs="Tahoma"/>
          <w:b/>
          <w:sz w:val="24"/>
          <w:szCs w:val="24"/>
        </w:rPr>
        <w:t>Подтесово</w:t>
      </w:r>
      <w:proofErr w:type="spellEnd"/>
      <w:r w:rsidRPr="0016647B">
        <w:rPr>
          <w:rFonts w:ascii="Tahoma" w:hAnsi="Tahoma" w:cs="Tahoma"/>
          <w:b/>
          <w:sz w:val="24"/>
          <w:szCs w:val="24"/>
        </w:rPr>
        <w:t xml:space="preserve"> Красноярского края прошел XX</w:t>
      </w:r>
      <w:r w:rsidRPr="0016647B">
        <w:rPr>
          <w:rFonts w:ascii="Tahoma" w:hAnsi="Tahoma" w:cs="Tahoma"/>
          <w:b/>
          <w:sz w:val="24"/>
          <w:szCs w:val="24"/>
          <w:lang w:val="en-US"/>
        </w:rPr>
        <w:t>I</w:t>
      </w:r>
      <w:r w:rsidRPr="0016647B">
        <w:rPr>
          <w:rFonts w:ascii="Tahoma" w:hAnsi="Tahoma" w:cs="Tahoma"/>
          <w:b/>
          <w:sz w:val="24"/>
          <w:szCs w:val="24"/>
        </w:rPr>
        <w:t xml:space="preserve"> юношеский турнир по греко-римской борьбе с участием олимпийского чемпиона </w:t>
      </w:r>
      <w:proofErr w:type="spellStart"/>
      <w:r w:rsidRPr="0016647B">
        <w:rPr>
          <w:rFonts w:ascii="Tahoma" w:hAnsi="Tahoma" w:cs="Tahoma"/>
          <w:b/>
          <w:sz w:val="24"/>
          <w:szCs w:val="24"/>
        </w:rPr>
        <w:t>Давита</w:t>
      </w:r>
      <w:proofErr w:type="spellEnd"/>
      <w:r w:rsidRPr="0016647B">
        <w:rPr>
          <w:rFonts w:ascii="Tahoma" w:hAnsi="Tahoma" w:cs="Tahoma"/>
          <w:b/>
          <w:sz w:val="24"/>
          <w:szCs w:val="24"/>
        </w:rPr>
        <w:t xml:space="preserve"> </w:t>
      </w:r>
      <w:proofErr w:type="spellStart"/>
      <w:r w:rsidRPr="0016647B">
        <w:rPr>
          <w:rFonts w:ascii="Tahoma" w:hAnsi="Tahoma" w:cs="Tahoma"/>
          <w:b/>
          <w:sz w:val="24"/>
          <w:szCs w:val="24"/>
        </w:rPr>
        <w:t>Чакветадзе</w:t>
      </w:r>
      <w:proofErr w:type="spellEnd"/>
    </w:p>
    <w:p w14:paraId="0200C33A"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ХХ</w:t>
      </w:r>
      <w:r w:rsidRPr="0016647B">
        <w:rPr>
          <w:rFonts w:ascii="Tahoma" w:hAnsi="Tahoma" w:cs="Tahoma"/>
          <w:sz w:val="24"/>
          <w:szCs w:val="24"/>
          <w:lang w:val="en-US"/>
        </w:rPr>
        <w:t>I</w:t>
      </w:r>
      <w:r w:rsidRPr="0016647B">
        <w:rPr>
          <w:rFonts w:ascii="Tahoma" w:hAnsi="Tahoma" w:cs="Tahoma"/>
          <w:sz w:val="24"/>
          <w:szCs w:val="24"/>
        </w:rPr>
        <w:t xml:space="preserve"> Турнир по греко-римской борьбе среди юношей на призы генерального директора «</w:t>
      </w:r>
      <w:proofErr w:type="spellStart"/>
      <w:r w:rsidRPr="0016647B">
        <w:rPr>
          <w:rFonts w:ascii="Tahoma" w:hAnsi="Tahoma" w:cs="Tahoma"/>
          <w:sz w:val="24"/>
          <w:szCs w:val="24"/>
        </w:rPr>
        <w:t>Норникель</w:t>
      </w:r>
      <w:proofErr w:type="spellEnd"/>
      <w:r w:rsidRPr="0016647B">
        <w:rPr>
          <w:rFonts w:ascii="Tahoma" w:hAnsi="Tahoma" w:cs="Tahoma"/>
          <w:sz w:val="24"/>
          <w:szCs w:val="24"/>
        </w:rPr>
        <w:t xml:space="preserve"> – Енисейское речное пароходство» и главы Енисейского района прошел 1-2 июня в поселке </w:t>
      </w:r>
      <w:proofErr w:type="spellStart"/>
      <w:r w:rsidRPr="0016647B">
        <w:rPr>
          <w:rFonts w:ascii="Tahoma" w:hAnsi="Tahoma" w:cs="Tahoma"/>
          <w:sz w:val="24"/>
          <w:szCs w:val="24"/>
        </w:rPr>
        <w:t>Подтесово</w:t>
      </w:r>
      <w:proofErr w:type="spellEnd"/>
      <w:r w:rsidRPr="0016647B">
        <w:rPr>
          <w:rFonts w:ascii="Tahoma" w:hAnsi="Tahoma" w:cs="Tahoma"/>
          <w:sz w:val="24"/>
          <w:szCs w:val="24"/>
        </w:rPr>
        <w:t xml:space="preserve"> Енисейского района Красноярского края.</w:t>
      </w:r>
    </w:p>
    <w:p w14:paraId="724E2E35" w14:textId="167E5723"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130 спортсменов в возрасте от 13 до 15 лет сражались за кубки и медали в 12 весовых категориях на двух коврах спортивного зала МБУ «Спортивная школа им. Ф.В. Вольфа». На соревнования приехали юноши из Красноярска, Енисейска, Минусинска, Канска, а также Новосибирска, Томска, Иркутской области, Хакасии и других </w:t>
      </w:r>
      <w:r w:rsidR="00187CC0">
        <w:rPr>
          <w:rFonts w:ascii="Tahoma" w:hAnsi="Tahoma" w:cs="Tahoma"/>
          <w:sz w:val="24"/>
          <w:szCs w:val="24"/>
        </w:rPr>
        <w:t>мест – всего было представлено 16 территорий</w:t>
      </w:r>
      <w:r w:rsidRPr="0016647B">
        <w:rPr>
          <w:rFonts w:ascii="Tahoma" w:hAnsi="Tahoma" w:cs="Tahoma"/>
          <w:sz w:val="24"/>
          <w:szCs w:val="24"/>
        </w:rPr>
        <w:t>. Впервые в соревнованиях приняла участие сборная Хатанги (Таймырский Долгано-Ненецкий район Красноярского края).</w:t>
      </w:r>
    </w:p>
    <w:p w14:paraId="3C4FA98D"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«Большое спасибо Енисейскому речному пароходству за то, что совместно мы проводим такой турнир. Он уже вышел за рамки Енисейского района и является межрегиональным, география участников с каждым годом расширяется. То, что мы на нашей Енисейской земле принимаем турнир такого уровня, имеет большое значение прежде всего для ребятишек, которые занимаются спортом. Неважно, победили они сегодня или нет, свою главную победу они уже одержали, когда пришли заниматься борьбой – победу над собой, своей ленью, привычкой сидеть в гаджетах, заменяя реальных друзей виртуал</w:t>
      </w:r>
      <w:bookmarkStart w:id="0" w:name="_GoBack"/>
      <w:bookmarkEnd w:id="0"/>
      <w:r w:rsidRPr="0016647B">
        <w:rPr>
          <w:rFonts w:ascii="Tahoma" w:hAnsi="Tahoma" w:cs="Tahoma"/>
          <w:sz w:val="24"/>
          <w:szCs w:val="24"/>
        </w:rPr>
        <w:t xml:space="preserve">ьными», - отметил первый заместитель главы Енисейского района Александр Губанов. </w:t>
      </w:r>
    </w:p>
    <w:p w14:paraId="5728539F"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Почетным гостем спортивного мероприятия стал Давит </w:t>
      </w:r>
      <w:proofErr w:type="spellStart"/>
      <w:r w:rsidRPr="0016647B">
        <w:rPr>
          <w:rFonts w:ascii="Tahoma" w:hAnsi="Tahoma" w:cs="Tahoma"/>
          <w:sz w:val="24"/>
          <w:szCs w:val="24"/>
        </w:rPr>
        <w:t>Чакветадзе</w:t>
      </w:r>
      <w:proofErr w:type="spellEnd"/>
      <w:r w:rsidRPr="0016647B">
        <w:rPr>
          <w:rFonts w:ascii="Tahoma" w:hAnsi="Tahoma" w:cs="Tahoma"/>
          <w:sz w:val="24"/>
          <w:szCs w:val="24"/>
        </w:rPr>
        <w:t>, российский борец греко-римского стиля, чемпион летних Олимпийских игр 2016 года, победитель Европейских игр 2015 года, бронзовый призер чемпионата мира среди военнослужащих, чемпион России, призер Кубка мира, Заслуженный мастер спорта России. Он провел показательные выступления и мастер-класс для участников соревнований, раздал автографы и принял участие в церемонии награждения победителей.</w:t>
      </w:r>
    </w:p>
    <w:p w14:paraId="411CECF4"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«Я рад, что даже в таком небольшом населенном пункте, где проживает всего 3,5 тысячи человек, есть ребята, которые всерьез занимаются борьбой, тренируются, участвуют в соревнованиях и мечтают получить олимпийское «золото». Надеюсь, что мой маленький вклад станет для ребят дополнительной мотивацией, а приемы и наставления, которые я им дал, пригодятся в их дальнейшей карьере. В детстве я сам был восхищен, когда в наш зал приходили олимпийские чемпионы и делились своим опытом. В жизни все возможно. Главное желание, характер, и никогда не сдаваться», - сказал Давит </w:t>
      </w:r>
      <w:proofErr w:type="spellStart"/>
      <w:r w:rsidRPr="0016647B">
        <w:rPr>
          <w:rFonts w:ascii="Tahoma" w:hAnsi="Tahoma" w:cs="Tahoma"/>
          <w:sz w:val="24"/>
          <w:szCs w:val="24"/>
        </w:rPr>
        <w:t>Чакветадзе</w:t>
      </w:r>
      <w:proofErr w:type="spellEnd"/>
      <w:r w:rsidRPr="0016647B">
        <w:rPr>
          <w:rFonts w:ascii="Tahoma" w:hAnsi="Tahoma" w:cs="Tahoma"/>
          <w:sz w:val="24"/>
          <w:szCs w:val="24"/>
        </w:rPr>
        <w:t>.</w:t>
      </w:r>
    </w:p>
    <w:p w14:paraId="0DBB1F97" w14:textId="61E2DD63"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lastRenderedPageBreak/>
        <w:t>Специальные призы генерального директора «Норникель-ЕРП» победителям соревнований вручили заместител</w:t>
      </w:r>
      <w:r>
        <w:rPr>
          <w:rFonts w:ascii="Tahoma" w:hAnsi="Tahoma" w:cs="Tahoma"/>
          <w:sz w:val="24"/>
          <w:szCs w:val="24"/>
        </w:rPr>
        <w:t>и:</w:t>
      </w:r>
      <w:r w:rsidRPr="0016647B">
        <w:rPr>
          <w:rFonts w:ascii="Tahoma" w:hAnsi="Tahoma" w:cs="Tahoma"/>
          <w:sz w:val="24"/>
          <w:szCs w:val="24"/>
        </w:rPr>
        <w:t xml:space="preserve"> по персоналу и социальной политике Евгений Мызников и </w:t>
      </w:r>
      <w:r>
        <w:rPr>
          <w:rFonts w:ascii="Tahoma" w:hAnsi="Tahoma" w:cs="Tahoma"/>
          <w:sz w:val="24"/>
          <w:szCs w:val="24"/>
        </w:rPr>
        <w:t>по производству</w:t>
      </w:r>
      <w:r w:rsidRPr="0016647B">
        <w:rPr>
          <w:rFonts w:ascii="Tahoma" w:hAnsi="Tahoma" w:cs="Tahoma"/>
          <w:sz w:val="24"/>
          <w:szCs w:val="24"/>
        </w:rPr>
        <w:t xml:space="preserve"> Евгений Грудинов. </w:t>
      </w:r>
    </w:p>
    <w:p w14:paraId="5EB79A40"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Станислав </w:t>
      </w:r>
      <w:proofErr w:type="spellStart"/>
      <w:r w:rsidRPr="0016647B">
        <w:rPr>
          <w:rFonts w:ascii="Tahoma" w:hAnsi="Tahoma" w:cs="Tahoma"/>
          <w:sz w:val="24"/>
          <w:szCs w:val="24"/>
        </w:rPr>
        <w:t>Токояков</w:t>
      </w:r>
      <w:proofErr w:type="spellEnd"/>
      <w:r w:rsidRPr="0016647B">
        <w:rPr>
          <w:rFonts w:ascii="Tahoma" w:hAnsi="Tahoma" w:cs="Tahoma"/>
          <w:sz w:val="24"/>
          <w:szCs w:val="24"/>
        </w:rPr>
        <w:t xml:space="preserve"> из п. </w:t>
      </w:r>
      <w:proofErr w:type="spellStart"/>
      <w:r w:rsidRPr="0016647B">
        <w:rPr>
          <w:rFonts w:ascii="Tahoma" w:hAnsi="Tahoma" w:cs="Tahoma"/>
          <w:sz w:val="24"/>
          <w:szCs w:val="24"/>
        </w:rPr>
        <w:t>Подтесово</w:t>
      </w:r>
      <w:proofErr w:type="spellEnd"/>
      <w:r w:rsidRPr="0016647B">
        <w:rPr>
          <w:rFonts w:ascii="Tahoma" w:hAnsi="Tahoma" w:cs="Tahoma"/>
          <w:sz w:val="24"/>
          <w:szCs w:val="24"/>
        </w:rPr>
        <w:t xml:space="preserve">, одержавший победу в весовой категории 52 кг, был признан «Самым техничным борцом турнира» и получил в подарок от генерального директора «Норникель-ЕРП» телевизор. Обладателем планшета стал Ярослав </w:t>
      </w:r>
      <w:proofErr w:type="spellStart"/>
      <w:r w:rsidRPr="0016647B">
        <w:rPr>
          <w:rFonts w:ascii="Tahoma" w:hAnsi="Tahoma" w:cs="Tahoma"/>
          <w:sz w:val="24"/>
          <w:szCs w:val="24"/>
        </w:rPr>
        <w:t>Солодков</w:t>
      </w:r>
      <w:proofErr w:type="spellEnd"/>
      <w:r w:rsidRPr="0016647B">
        <w:rPr>
          <w:rFonts w:ascii="Tahoma" w:hAnsi="Tahoma" w:cs="Tahoma"/>
          <w:sz w:val="24"/>
          <w:szCs w:val="24"/>
        </w:rPr>
        <w:t xml:space="preserve">, тоже </w:t>
      </w:r>
      <w:proofErr w:type="spellStart"/>
      <w:r w:rsidRPr="0016647B">
        <w:rPr>
          <w:rFonts w:ascii="Tahoma" w:hAnsi="Tahoma" w:cs="Tahoma"/>
          <w:sz w:val="24"/>
          <w:szCs w:val="24"/>
        </w:rPr>
        <w:t>подтесовец</w:t>
      </w:r>
      <w:proofErr w:type="spellEnd"/>
      <w:r w:rsidRPr="0016647B">
        <w:rPr>
          <w:rFonts w:ascii="Tahoma" w:hAnsi="Tahoma" w:cs="Tahoma"/>
          <w:sz w:val="24"/>
          <w:szCs w:val="24"/>
        </w:rPr>
        <w:t xml:space="preserve">, занявший 1 место в весовой категории 85+ кг, его поощрили «За лучшую технику». Михаилу </w:t>
      </w:r>
      <w:proofErr w:type="spellStart"/>
      <w:r w:rsidRPr="0016647B">
        <w:rPr>
          <w:rFonts w:ascii="Tahoma" w:hAnsi="Tahoma" w:cs="Tahoma"/>
          <w:sz w:val="24"/>
          <w:szCs w:val="24"/>
        </w:rPr>
        <w:t>Жарнакову</w:t>
      </w:r>
      <w:proofErr w:type="spellEnd"/>
      <w:r w:rsidRPr="0016647B">
        <w:rPr>
          <w:rFonts w:ascii="Tahoma" w:hAnsi="Tahoma" w:cs="Tahoma"/>
          <w:sz w:val="24"/>
          <w:szCs w:val="24"/>
        </w:rPr>
        <w:t xml:space="preserve"> из Новосибирска подарили умную колонку – приз «За волю к победе».</w:t>
      </w:r>
    </w:p>
    <w:p w14:paraId="44A58482"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Станислав </w:t>
      </w:r>
      <w:proofErr w:type="spellStart"/>
      <w:r w:rsidRPr="0016647B">
        <w:rPr>
          <w:rFonts w:ascii="Tahoma" w:hAnsi="Tahoma" w:cs="Tahoma"/>
          <w:sz w:val="24"/>
          <w:szCs w:val="24"/>
        </w:rPr>
        <w:t>Токояков</w:t>
      </w:r>
      <w:proofErr w:type="spellEnd"/>
      <w:r w:rsidRPr="0016647B">
        <w:rPr>
          <w:rFonts w:ascii="Tahoma" w:hAnsi="Tahoma" w:cs="Tahoma"/>
          <w:sz w:val="24"/>
          <w:szCs w:val="24"/>
        </w:rPr>
        <w:t xml:space="preserve"> из спортивной семьи, тренируется у отца Владимира </w:t>
      </w:r>
      <w:proofErr w:type="spellStart"/>
      <w:r w:rsidRPr="0016647B">
        <w:rPr>
          <w:rFonts w:ascii="Tahoma" w:hAnsi="Tahoma" w:cs="Tahoma"/>
          <w:sz w:val="24"/>
          <w:szCs w:val="24"/>
        </w:rPr>
        <w:t>Токоякова</w:t>
      </w:r>
      <w:proofErr w:type="spellEnd"/>
      <w:r w:rsidRPr="0016647B">
        <w:rPr>
          <w:rFonts w:ascii="Tahoma" w:hAnsi="Tahoma" w:cs="Tahoma"/>
          <w:sz w:val="24"/>
          <w:szCs w:val="24"/>
        </w:rPr>
        <w:t>. Как рассказал юный чемпион, поддержка родных сыграла большую роль в достигнутом успехе: «Родители помогают мне каждый день во всем – вставать по утрам, ходить на тренировки, учиться, мотивируют меня заниматься как можно усерднее, чтобы добиться больших результатов в спорте, в учебе и везде, где только можно».</w:t>
      </w:r>
    </w:p>
    <w:p w14:paraId="1CD9415A" w14:textId="7710AEB2"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Ярослав </w:t>
      </w:r>
      <w:proofErr w:type="spellStart"/>
      <w:r w:rsidRPr="0016647B">
        <w:rPr>
          <w:rFonts w:ascii="Tahoma" w:hAnsi="Tahoma" w:cs="Tahoma"/>
          <w:sz w:val="24"/>
          <w:szCs w:val="24"/>
        </w:rPr>
        <w:t>Солодков</w:t>
      </w:r>
      <w:proofErr w:type="spellEnd"/>
      <w:r w:rsidRPr="0016647B">
        <w:rPr>
          <w:rFonts w:ascii="Tahoma" w:hAnsi="Tahoma" w:cs="Tahoma"/>
          <w:sz w:val="24"/>
          <w:szCs w:val="24"/>
        </w:rPr>
        <w:t xml:space="preserve"> занимается борьбой седьмой год также у Владимира </w:t>
      </w:r>
      <w:proofErr w:type="spellStart"/>
      <w:r w:rsidRPr="0016647B">
        <w:rPr>
          <w:rFonts w:ascii="Tahoma" w:hAnsi="Tahoma" w:cs="Tahoma"/>
          <w:sz w:val="24"/>
          <w:szCs w:val="24"/>
        </w:rPr>
        <w:t>Токоякова</w:t>
      </w:r>
      <w:proofErr w:type="spellEnd"/>
      <w:r w:rsidRPr="0016647B">
        <w:rPr>
          <w:rFonts w:ascii="Tahoma" w:hAnsi="Tahoma" w:cs="Tahoma"/>
          <w:sz w:val="24"/>
          <w:szCs w:val="24"/>
        </w:rPr>
        <w:t xml:space="preserve"> и уже побеждал на детско-юношеских чемпионатах Красноярского края и Сибири. В этом году поедет на всероссийские соревнования среди школьников. По его словам, </w:t>
      </w:r>
      <w:r>
        <w:rPr>
          <w:rFonts w:ascii="Tahoma" w:hAnsi="Tahoma" w:cs="Tahoma"/>
          <w:sz w:val="24"/>
          <w:szCs w:val="24"/>
        </w:rPr>
        <w:t>выигрывать схватки</w:t>
      </w:r>
      <w:r w:rsidRPr="0016647B">
        <w:rPr>
          <w:rFonts w:ascii="Tahoma" w:hAnsi="Tahoma" w:cs="Tahoma"/>
          <w:sz w:val="24"/>
          <w:szCs w:val="24"/>
        </w:rPr>
        <w:t xml:space="preserve"> помогает не только сила, но и терпение, выдержка. </w:t>
      </w:r>
    </w:p>
    <w:p w14:paraId="55ACD02B"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«Победа далась мне нелегко, очень серьезно готовился к турниру. Хочу поблагодарить тренера Владимира Семеновича, который воспитывает меня, приучает соблюдать дисциплину, поддерживает в трудные моменты», - поделился Ярослав </w:t>
      </w:r>
      <w:proofErr w:type="spellStart"/>
      <w:r w:rsidRPr="0016647B">
        <w:rPr>
          <w:rFonts w:ascii="Tahoma" w:hAnsi="Tahoma" w:cs="Tahoma"/>
          <w:sz w:val="24"/>
          <w:szCs w:val="24"/>
        </w:rPr>
        <w:t>Солодков</w:t>
      </w:r>
      <w:proofErr w:type="spellEnd"/>
      <w:r w:rsidRPr="0016647B">
        <w:rPr>
          <w:rFonts w:ascii="Tahoma" w:hAnsi="Tahoma" w:cs="Tahoma"/>
          <w:sz w:val="24"/>
          <w:szCs w:val="24"/>
        </w:rPr>
        <w:t xml:space="preserve">. </w:t>
      </w:r>
    </w:p>
    <w:p w14:paraId="61BADD7B"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Место проведения турнира выбрано не случайно. В </w:t>
      </w:r>
      <w:proofErr w:type="spellStart"/>
      <w:r w:rsidRPr="0016647B">
        <w:rPr>
          <w:rFonts w:ascii="Tahoma" w:hAnsi="Tahoma" w:cs="Tahoma"/>
          <w:sz w:val="24"/>
          <w:szCs w:val="24"/>
        </w:rPr>
        <w:t>Подтесово</w:t>
      </w:r>
      <w:proofErr w:type="spellEnd"/>
      <w:r w:rsidRPr="0016647B">
        <w:rPr>
          <w:rFonts w:ascii="Tahoma" w:hAnsi="Tahoma" w:cs="Tahoma"/>
          <w:sz w:val="24"/>
          <w:szCs w:val="24"/>
        </w:rPr>
        <w:t xml:space="preserve"> расположена ремонтно-эксплуатационная база флота Енисейского речного пароходства, которая является крупнейшим судоремонтным центром на Енисее и градообразующим предприятием для поселка. На нем трудятся более тысячи речников.</w:t>
      </w:r>
    </w:p>
    <w:p w14:paraId="58CFAC0C" w14:textId="34A76E1F"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w:t>
      </w:r>
      <w:proofErr w:type="spellStart"/>
      <w:r w:rsidRPr="0016647B">
        <w:rPr>
          <w:rFonts w:ascii="Tahoma" w:hAnsi="Tahoma" w:cs="Tahoma"/>
          <w:sz w:val="24"/>
          <w:szCs w:val="24"/>
        </w:rPr>
        <w:t>Норникель</w:t>
      </w:r>
      <w:proofErr w:type="spellEnd"/>
      <w:r w:rsidRPr="0016647B">
        <w:rPr>
          <w:rFonts w:ascii="Tahoma" w:hAnsi="Tahoma" w:cs="Tahoma"/>
          <w:sz w:val="24"/>
          <w:szCs w:val="24"/>
        </w:rPr>
        <w:t xml:space="preserve">» - социально-ориентированная компания, она поддерживает развитие многих видов спорта, и одним из них является греко-римская борьба. В </w:t>
      </w:r>
      <w:proofErr w:type="spellStart"/>
      <w:r w:rsidRPr="0016647B">
        <w:rPr>
          <w:rFonts w:ascii="Tahoma" w:hAnsi="Tahoma" w:cs="Tahoma"/>
          <w:sz w:val="24"/>
          <w:szCs w:val="24"/>
        </w:rPr>
        <w:t>Подтесово</w:t>
      </w:r>
      <w:proofErr w:type="spellEnd"/>
      <w:r w:rsidRPr="0016647B">
        <w:rPr>
          <w:rFonts w:ascii="Tahoma" w:hAnsi="Tahoma" w:cs="Tahoma"/>
          <w:sz w:val="24"/>
          <w:szCs w:val="24"/>
        </w:rPr>
        <w:t xml:space="preserve"> очень сильная школа борьбы, сюда с удовольствием приезжают спортсмены из других районов, чтобы показать свои силы, а для местных ребят – это возможность получить опыт, улуч</w:t>
      </w:r>
      <w:r w:rsidR="007100A8">
        <w:rPr>
          <w:rFonts w:ascii="Tahoma" w:hAnsi="Tahoma" w:cs="Tahoma"/>
          <w:sz w:val="24"/>
          <w:szCs w:val="24"/>
        </w:rPr>
        <w:t>ш</w:t>
      </w:r>
      <w:r w:rsidRPr="0016647B">
        <w:rPr>
          <w:rFonts w:ascii="Tahoma" w:hAnsi="Tahoma" w:cs="Tahoma"/>
          <w:sz w:val="24"/>
          <w:szCs w:val="24"/>
        </w:rPr>
        <w:t>ить свои навыки, соревнуясь с другими. Спорт очень важен для нас, для сотрудников и их семей», - подчеркнул Евгений Мызников, заместитель генерального директора «Норникель-ЕРП» по персоналу и социальной политике.</w:t>
      </w:r>
    </w:p>
    <w:p w14:paraId="32082592"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Ежегодный Открытый краевой турнир по греко-римской борьбе в </w:t>
      </w:r>
      <w:proofErr w:type="spellStart"/>
      <w:r w:rsidRPr="0016647B">
        <w:rPr>
          <w:rFonts w:ascii="Tahoma" w:hAnsi="Tahoma" w:cs="Tahoma"/>
          <w:sz w:val="24"/>
          <w:szCs w:val="24"/>
        </w:rPr>
        <w:t>Подтесово</w:t>
      </w:r>
      <w:proofErr w:type="spellEnd"/>
      <w:r w:rsidRPr="0016647B">
        <w:rPr>
          <w:rFonts w:ascii="Tahoma" w:hAnsi="Tahoma" w:cs="Tahoma"/>
          <w:sz w:val="24"/>
          <w:szCs w:val="24"/>
        </w:rPr>
        <w:t xml:space="preserve"> проводится по правилам </w:t>
      </w:r>
      <w:proofErr w:type="spellStart"/>
      <w:r w:rsidRPr="0016647B">
        <w:rPr>
          <w:rFonts w:ascii="Tahoma" w:hAnsi="Tahoma" w:cs="Tahoma"/>
          <w:sz w:val="24"/>
          <w:szCs w:val="24"/>
        </w:rPr>
        <w:t>United</w:t>
      </w:r>
      <w:proofErr w:type="spellEnd"/>
      <w:r w:rsidRPr="0016647B">
        <w:rPr>
          <w:rFonts w:ascii="Tahoma" w:hAnsi="Tahoma" w:cs="Tahoma"/>
          <w:sz w:val="24"/>
          <w:szCs w:val="24"/>
        </w:rPr>
        <w:t xml:space="preserve"> </w:t>
      </w:r>
      <w:proofErr w:type="spellStart"/>
      <w:r w:rsidRPr="0016647B">
        <w:rPr>
          <w:rFonts w:ascii="Tahoma" w:hAnsi="Tahoma" w:cs="Tahoma"/>
          <w:sz w:val="24"/>
          <w:szCs w:val="24"/>
        </w:rPr>
        <w:t>World</w:t>
      </w:r>
      <w:proofErr w:type="spellEnd"/>
      <w:r w:rsidRPr="0016647B">
        <w:rPr>
          <w:rFonts w:ascii="Tahoma" w:hAnsi="Tahoma" w:cs="Tahoma"/>
          <w:sz w:val="24"/>
          <w:szCs w:val="24"/>
        </w:rPr>
        <w:t xml:space="preserve"> </w:t>
      </w:r>
      <w:proofErr w:type="spellStart"/>
      <w:r w:rsidRPr="0016647B">
        <w:rPr>
          <w:rFonts w:ascii="Tahoma" w:hAnsi="Tahoma" w:cs="Tahoma"/>
          <w:sz w:val="24"/>
          <w:szCs w:val="24"/>
        </w:rPr>
        <w:t>Wrestling</w:t>
      </w:r>
      <w:proofErr w:type="spellEnd"/>
      <w:r w:rsidRPr="0016647B">
        <w:rPr>
          <w:rFonts w:ascii="Tahoma" w:hAnsi="Tahoma" w:cs="Tahoma"/>
          <w:sz w:val="24"/>
          <w:szCs w:val="24"/>
        </w:rPr>
        <w:t>. Для участников – это возможность получить спортивный разряд и сделать ещё один шаг в своей спортивной карьере. За последние три года статус турнира значительно возрос благодаря организации мастер-классов от российских чемпионов.</w:t>
      </w:r>
    </w:p>
    <w:p w14:paraId="7D962A60" w14:textId="77777777" w:rsidR="0016647B" w:rsidRPr="0016647B" w:rsidRDefault="0016647B" w:rsidP="0016647B">
      <w:pPr>
        <w:pStyle w:val="a6"/>
        <w:ind w:firstLine="709"/>
        <w:jc w:val="both"/>
        <w:rPr>
          <w:rFonts w:ascii="Tahoma" w:hAnsi="Tahoma" w:cs="Tahoma"/>
          <w:sz w:val="24"/>
          <w:szCs w:val="24"/>
        </w:rPr>
      </w:pPr>
      <w:r w:rsidRPr="0016647B">
        <w:rPr>
          <w:rFonts w:ascii="Tahoma" w:hAnsi="Tahoma" w:cs="Tahoma"/>
          <w:sz w:val="24"/>
          <w:szCs w:val="24"/>
        </w:rPr>
        <w:t xml:space="preserve">Все расходы, связанные с организацией, проведением турнира, проездом спортсменов из Красноярска в </w:t>
      </w:r>
      <w:proofErr w:type="spellStart"/>
      <w:r w:rsidRPr="0016647B">
        <w:rPr>
          <w:rFonts w:ascii="Tahoma" w:hAnsi="Tahoma" w:cs="Tahoma"/>
          <w:sz w:val="24"/>
          <w:szCs w:val="24"/>
        </w:rPr>
        <w:t>Подтесово</w:t>
      </w:r>
      <w:proofErr w:type="spellEnd"/>
      <w:r w:rsidRPr="0016647B">
        <w:rPr>
          <w:rFonts w:ascii="Tahoma" w:hAnsi="Tahoma" w:cs="Tahoma"/>
          <w:sz w:val="24"/>
          <w:szCs w:val="24"/>
        </w:rPr>
        <w:t>, их проживанием и питанием несет Енисейское речное пароходство. Помимо призов победителям, предприятие дарит памятные сувениры всем участникам соревнований. Поддержку в организации турнира оказала также компания «</w:t>
      </w:r>
      <w:proofErr w:type="spellStart"/>
      <w:r w:rsidRPr="0016647B">
        <w:rPr>
          <w:rFonts w:ascii="Tahoma" w:hAnsi="Tahoma" w:cs="Tahoma"/>
          <w:sz w:val="24"/>
          <w:szCs w:val="24"/>
        </w:rPr>
        <w:t>Валента</w:t>
      </w:r>
      <w:proofErr w:type="spellEnd"/>
      <w:r w:rsidRPr="0016647B">
        <w:rPr>
          <w:rFonts w:ascii="Tahoma" w:hAnsi="Tahoma" w:cs="Tahoma"/>
          <w:sz w:val="24"/>
          <w:szCs w:val="24"/>
        </w:rPr>
        <w:t xml:space="preserve"> плюс».</w:t>
      </w:r>
    </w:p>
    <w:p w14:paraId="04E4AB00" w14:textId="77777777" w:rsidR="0016647B" w:rsidRDefault="0016647B" w:rsidP="0016647B">
      <w:pPr>
        <w:pStyle w:val="a6"/>
        <w:ind w:firstLine="709"/>
        <w:jc w:val="both"/>
        <w:rPr>
          <w:rFonts w:ascii="Tahoma" w:hAnsi="Tahoma" w:cs="Tahoma"/>
          <w:b/>
          <w:sz w:val="24"/>
          <w:szCs w:val="24"/>
        </w:rPr>
      </w:pPr>
    </w:p>
    <w:p w14:paraId="22A97FB6" w14:textId="26180672" w:rsidR="00822A95" w:rsidRDefault="00822A95" w:rsidP="001A53A1">
      <w:pPr>
        <w:pStyle w:val="a6"/>
        <w:ind w:firstLine="709"/>
        <w:jc w:val="both"/>
        <w:rPr>
          <w:rFonts w:ascii="Tahoma" w:hAnsi="Tahoma" w:cs="Tahoma"/>
          <w:sz w:val="26"/>
          <w:szCs w:val="26"/>
        </w:rPr>
      </w:pPr>
      <w:r>
        <w:rPr>
          <w:rFonts w:ascii="Tahoma" w:hAnsi="Tahoma" w:cs="Tahoma"/>
          <w:sz w:val="26"/>
          <w:szCs w:val="26"/>
        </w:rPr>
        <w:t xml:space="preserve"> </w:t>
      </w:r>
    </w:p>
    <w:p w14:paraId="4DD0B73F" w14:textId="77777777" w:rsidR="00C962E2" w:rsidRDefault="00C962E2" w:rsidP="00A55D01">
      <w:pPr>
        <w:pStyle w:val="a6"/>
        <w:ind w:firstLine="709"/>
        <w:jc w:val="both"/>
        <w:rPr>
          <w:rFonts w:ascii="Tahoma" w:hAnsi="Tahoma" w:cs="Tahoma"/>
          <w:sz w:val="26"/>
          <w:szCs w:val="26"/>
        </w:rPr>
      </w:pPr>
    </w:p>
    <w:p w14:paraId="5D4BF7B2" w14:textId="77777777" w:rsidR="00C87468" w:rsidRDefault="00C87468" w:rsidP="003F5B6A">
      <w:pPr>
        <w:pStyle w:val="a6"/>
        <w:ind w:firstLine="709"/>
        <w:jc w:val="both"/>
        <w:rPr>
          <w:rFonts w:ascii="Tahoma" w:hAnsi="Tahoma" w:cs="Tahoma"/>
          <w:sz w:val="24"/>
          <w:szCs w:val="24"/>
        </w:rPr>
      </w:pPr>
    </w:p>
    <w:p w14:paraId="36A1DC3D" w14:textId="77777777" w:rsidR="003F5B6A" w:rsidRDefault="003F5B6A" w:rsidP="00264FB4">
      <w:pPr>
        <w:pStyle w:val="a6"/>
        <w:ind w:firstLine="709"/>
        <w:jc w:val="both"/>
        <w:rPr>
          <w:rFonts w:ascii="Tahoma" w:hAnsi="Tahoma" w:cs="Tahoma"/>
          <w:sz w:val="24"/>
          <w:szCs w:val="24"/>
        </w:rPr>
      </w:pPr>
    </w:p>
    <w:p w14:paraId="7EBE88FB" w14:textId="0E9EB7EA" w:rsidR="00072EF5" w:rsidRDefault="00072EF5" w:rsidP="00515A49">
      <w:pPr>
        <w:tabs>
          <w:tab w:val="center" w:pos="4581"/>
        </w:tabs>
        <w:autoSpaceDE w:val="0"/>
        <w:autoSpaceDN w:val="0"/>
        <w:adjustRightInd w:val="0"/>
        <w:spacing w:after="120" w:line="240" w:lineRule="auto"/>
        <w:ind w:right="-91" w:firstLine="709"/>
        <w:jc w:val="both"/>
        <w:rPr>
          <w:rFonts w:ascii="Tahoma" w:eastAsia="Times New Roman" w:hAnsi="Tahoma" w:cs="Tahoma"/>
          <w:color w:val="000000"/>
          <w:sz w:val="24"/>
          <w:szCs w:val="24"/>
          <w:shd w:val="clear" w:color="auto" w:fill="FFFFFF"/>
        </w:rPr>
      </w:pPr>
    </w:p>
    <w:p w14:paraId="25679807" w14:textId="77777777" w:rsidR="00515A49" w:rsidRDefault="00515A49" w:rsidP="00515A49">
      <w:pPr>
        <w:tabs>
          <w:tab w:val="center" w:pos="4581"/>
        </w:tabs>
        <w:autoSpaceDE w:val="0"/>
        <w:autoSpaceDN w:val="0"/>
        <w:adjustRightInd w:val="0"/>
        <w:spacing w:after="120" w:line="240" w:lineRule="auto"/>
        <w:ind w:right="-91" w:firstLine="709"/>
        <w:jc w:val="both"/>
        <w:rPr>
          <w:rFonts w:ascii="Tahoma" w:hAnsi="Tahoma" w:cs="Tahoma"/>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5"/>
        <w:gridCol w:w="2736"/>
      </w:tblGrid>
      <w:tr w:rsidR="00570B43" w:rsidRPr="007F2686" w14:paraId="0877939D" w14:textId="77777777" w:rsidTr="00284DAA">
        <w:tc>
          <w:tcPr>
            <w:tcW w:w="6335" w:type="dxa"/>
          </w:tcPr>
          <w:p w14:paraId="63A92805" w14:textId="1B2542C5" w:rsidR="00570B43" w:rsidRPr="007F2686" w:rsidRDefault="00570B43" w:rsidP="00570B43">
            <w:pPr>
              <w:pStyle w:val="ac"/>
              <w:spacing w:before="0" w:beforeAutospacing="0" w:after="120" w:afterAutospacing="0"/>
              <w:ind w:firstLine="29"/>
              <w:rPr>
                <w:rFonts w:ascii="Tahoma" w:hAnsi="Tahoma" w:cs="Tahoma"/>
                <w:sz w:val="28"/>
                <w:szCs w:val="28"/>
              </w:rPr>
            </w:pPr>
            <w:r w:rsidRPr="007F2686">
              <w:rPr>
                <w:rFonts w:ascii="Tahoma" w:hAnsi="Tahoma" w:cs="Tahoma"/>
                <w:b/>
                <w:color w:val="000000"/>
                <w:sz w:val="22"/>
                <w:szCs w:val="22"/>
              </w:rPr>
              <w:t>Дополнительная информация</w:t>
            </w:r>
            <w:r w:rsidR="002F1B3C" w:rsidRPr="007F2686">
              <w:rPr>
                <w:rFonts w:ascii="Tahoma" w:hAnsi="Tahoma" w:cs="Tahoma"/>
                <w:b/>
                <w:color w:val="000000"/>
                <w:sz w:val="22"/>
                <w:szCs w:val="22"/>
              </w:rPr>
              <w:t xml:space="preserve"> </w:t>
            </w:r>
            <w:r w:rsidR="00C07140" w:rsidRPr="007F2686">
              <w:rPr>
                <w:rFonts w:ascii="Tahoma" w:hAnsi="Tahoma" w:cs="Tahoma"/>
                <w:b/>
                <w:color w:val="000000"/>
                <w:sz w:val="22"/>
                <w:szCs w:val="22"/>
              </w:rPr>
              <w:t>по тел.</w:t>
            </w:r>
            <w:r w:rsidRPr="007F2686">
              <w:rPr>
                <w:rFonts w:ascii="Tahoma" w:hAnsi="Tahoma" w:cs="Tahoma"/>
                <w:b/>
                <w:color w:val="000000"/>
                <w:sz w:val="22"/>
                <w:szCs w:val="22"/>
              </w:rPr>
              <w:t xml:space="preserve">: </w:t>
            </w:r>
            <w:r w:rsidRPr="007F2686">
              <w:rPr>
                <w:rFonts w:ascii="Tahoma" w:hAnsi="Tahoma" w:cs="Tahoma"/>
                <w:b/>
                <w:color w:val="000000"/>
                <w:sz w:val="22"/>
                <w:szCs w:val="22"/>
              </w:rPr>
              <w:br/>
            </w:r>
            <w:r w:rsidRPr="007F2686">
              <w:rPr>
                <w:rFonts w:ascii="Tahoma" w:hAnsi="Tahoma" w:cs="Tahoma"/>
                <w:color w:val="000000"/>
                <w:sz w:val="22"/>
                <w:szCs w:val="22"/>
              </w:rPr>
              <w:t xml:space="preserve">+7(391)259-14-51, +7(902)990-33-18, </w:t>
            </w:r>
            <w:r w:rsidRPr="007F2686">
              <w:rPr>
                <w:rFonts w:ascii="Tahoma" w:hAnsi="Tahoma" w:cs="Tahoma"/>
                <w:color w:val="000000"/>
                <w:sz w:val="22"/>
                <w:szCs w:val="22"/>
              </w:rPr>
              <w:br/>
              <w:t>e-</w:t>
            </w:r>
            <w:proofErr w:type="spellStart"/>
            <w:r w:rsidRPr="007F2686">
              <w:rPr>
                <w:rFonts w:ascii="Tahoma" w:hAnsi="Tahoma" w:cs="Tahoma"/>
                <w:color w:val="000000"/>
                <w:sz w:val="22"/>
                <w:szCs w:val="22"/>
              </w:rPr>
              <w:t>mail</w:t>
            </w:r>
            <w:proofErr w:type="spellEnd"/>
            <w:r w:rsidRPr="007F2686">
              <w:rPr>
                <w:rFonts w:ascii="Tahoma" w:hAnsi="Tahoma" w:cs="Tahoma"/>
                <w:color w:val="000000"/>
                <w:sz w:val="22"/>
                <w:szCs w:val="22"/>
              </w:rPr>
              <w:t xml:space="preserve">: </w:t>
            </w:r>
            <w:hyperlink r:id="rId9" w:history="1">
              <w:r w:rsidRPr="007F2686">
                <w:rPr>
                  <w:rStyle w:val="ad"/>
                  <w:rFonts w:ascii="Tahoma" w:hAnsi="Tahoma" w:cs="Tahoma"/>
                  <w:sz w:val="22"/>
                  <w:szCs w:val="22"/>
                  <w:lang w:val="en-US"/>
                </w:rPr>
                <w:t>pr</w:t>
              </w:r>
              <w:r w:rsidRPr="007F2686">
                <w:rPr>
                  <w:rStyle w:val="ad"/>
                  <w:rFonts w:ascii="Tahoma" w:hAnsi="Tahoma" w:cs="Tahoma"/>
                  <w:sz w:val="22"/>
                  <w:szCs w:val="22"/>
                </w:rPr>
                <w:t>@</w:t>
              </w:r>
              <w:r w:rsidRPr="007F2686">
                <w:rPr>
                  <w:rStyle w:val="ad"/>
                  <w:rFonts w:ascii="Tahoma" w:hAnsi="Tahoma" w:cs="Tahoma"/>
                  <w:sz w:val="22"/>
                  <w:szCs w:val="22"/>
                  <w:lang w:val="en-US"/>
                </w:rPr>
                <w:t>e</w:t>
              </w:r>
              <w:r w:rsidRPr="007F2686">
                <w:rPr>
                  <w:rStyle w:val="ad"/>
                  <w:rFonts w:ascii="Tahoma" w:hAnsi="Tahoma" w:cs="Tahoma"/>
                  <w:sz w:val="22"/>
                  <w:szCs w:val="22"/>
                </w:rPr>
                <w:t>-</w:t>
              </w:r>
              <w:r w:rsidRPr="007F2686">
                <w:rPr>
                  <w:rStyle w:val="ad"/>
                  <w:rFonts w:ascii="Tahoma" w:hAnsi="Tahoma" w:cs="Tahoma"/>
                  <w:sz w:val="22"/>
                  <w:szCs w:val="22"/>
                  <w:lang w:val="en-US"/>
                </w:rPr>
                <w:t>river</w:t>
              </w:r>
              <w:r w:rsidRPr="007F2686">
                <w:rPr>
                  <w:rStyle w:val="ad"/>
                  <w:rFonts w:ascii="Tahoma" w:hAnsi="Tahoma" w:cs="Tahoma"/>
                  <w:sz w:val="22"/>
                  <w:szCs w:val="22"/>
                </w:rPr>
                <w:t>.</w:t>
              </w:r>
              <w:proofErr w:type="spellStart"/>
              <w:r w:rsidRPr="007F2686">
                <w:rPr>
                  <w:rStyle w:val="ad"/>
                  <w:rFonts w:ascii="Tahoma" w:hAnsi="Tahoma" w:cs="Tahoma"/>
                  <w:sz w:val="22"/>
                  <w:szCs w:val="22"/>
                  <w:lang w:val="en-US"/>
                </w:rPr>
                <w:t>ru</w:t>
              </w:r>
              <w:proofErr w:type="spellEnd"/>
            </w:hyperlink>
            <w:r w:rsidRPr="007F2686">
              <w:rPr>
                <w:rFonts w:ascii="Tahoma" w:hAnsi="Tahoma" w:cs="Tahoma"/>
                <w:color w:val="000000"/>
                <w:sz w:val="22"/>
                <w:szCs w:val="22"/>
              </w:rPr>
              <w:br/>
            </w:r>
            <w:r w:rsidR="009D225F" w:rsidRPr="007F2686">
              <w:rPr>
                <w:rFonts w:ascii="Tahoma" w:hAnsi="Tahoma" w:cs="Tahoma"/>
                <w:color w:val="000000"/>
                <w:sz w:val="22"/>
                <w:szCs w:val="22"/>
              </w:rPr>
              <w:t xml:space="preserve">пресс-секретарь «Норникель-ЕРП» </w:t>
            </w:r>
            <w:r w:rsidRPr="007F2686">
              <w:rPr>
                <w:rFonts w:ascii="Tahoma" w:hAnsi="Tahoma" w:cs="Tahoma"/>
                <w:color w:val="000000"/>
                <w:sz w:val="22"/>
                <w:szCs w:val="22"/>
              </w:rPr>
              <w:t>Вера Биктимирова</w:t>
            </w:r>
            <w:r w:rsidRPr="007F2686">
              <w:rPr>
                <w:rFonts w:ascii="Tahoma" w:hAnsi="Tahoma" w:cs="Tahoma"/>
                <w:sz w:val="28"/>
                <w:szCs w:val="28"/>
              </w:rPr>
              <w:t xml:space="preserve"> </w:t>
            </w:r>
          </w:p>
          <w:p w14:paraId="6B7121F4" w14:textId="77777777" w:rsidR="00570B43" w:rsidRPr="007F2686" w:rsidRDefault="00570B43" w:rsidP="00570B43">
            <w:pPr>
              <w:pStyle w:val="ac"/>
              <w:spacing w:before="0" w:beforeAutospacing="0" w:after="120" w:afterAutospacing="0"/>
              <w:ind w:firstLine="29"/>
              <w:rPr>
                <w:rFonts w:ascii="Tahoma" w:hAnsi="Tahoma" w:cs="Tahoma"/>
                <w:sz w:val="28"/>
                <w:szCs w:val="28"/>
              </w:rPr>
            </w:pPr>
          </w:p>
          <w:p w14:paraId="6E307B2F" w14:textId="77777777" w:rsidR="00570B43" w:rsidRPr="007F2686" w:rsidRDefault="00570B43" w:rsidP="00570B43">
            <w:pPr>
              <w:pStyle w:val="ac"/>
              <w:spacing w:before="0" w:beforeAutospacing="0" w:after="0" w:afterAutospacing="0"/>
              <w:ind w:firstLine="1276"/>
              <w:jc w:val="both"/>
              <w:rPr>
                <w:rFonts w:ascii="Tahoma" w:hAnsi="Tahoma" w:cs="Tahoma"/>
                <w:b/>
                <w:color w:val="000000"/>
                <w:sz w:val="22"/>
                <w:szCs w:val="22"/>
              </w:rPr>
            </w:pPr>
          </w:p>
          <w:p w14:paraId="54F2A97E" w14:textId="77777777" w:rsidR="00570B43" w:rsidRPr="007F2686" w:rsidRDefault="00570B43" w:rsidP="00570B43">
            <w:pPr>
              <w:pStyle w:val="ac"/>
              <w:spacing w:before="0" w:beforeAutospacing="0" w:after="120" w:afterAutospacing="0"/>
              <w:rPr>
                <w:rFonts w:ascii="Tahoma" w:hAnsi="Tahoma" w:cs="Tahoma"/>
                <w:noProof/>
              </w:rPr>
            </w:pPr>
            <w:r w:rsidRPr="007F2686">
              <w:rPr>
                <w:rFonts w:ascii="Tahoma" w:hAnsi="Tahoma" w:cs="Tahoma"/>
                <w:b/>
                <w:color w:val="000000"/>
                <w:sz w:val="22"/>
                <w:szCs w:val="22"/>
              </w:rPr>
              <w:t xml:space="preserve">Будьте с нами </w:t>
            </w:r>
            <w:proofErr w:type="spellStart"/>
            <w:r w:rsidRPr="007F2686">
              <w:rPr>
                <w:rFonts w:ascii="Tahoma" w:hAnsi="Tahoma" w:cs="Tahoma"/>
                <w:b/>
                <w:color w:val="000000"/>
                <w:sz w:val="22"/>
                <w:szCs w:val="22"/>
              </w:rPr>
              <w:t>ВКонтакте</w:t>
            </w:r>
            <w:proofErr w:type="spellEnd"/>
            <w:r w:rsidRPr="007F2686">
              <w:rPr>
                <w:rFonts w:ascii="Tahoma" w:hAnsi="Tahoma" w:cs="Tahoma"/>
                <w:b/>
                <w:color w:val="000000"/>
                <w:sz w:val="22"/>
                <w:szCs w:val="22"/>
              </w:rPr>
              <w:t>:</w:t>
            </w:r>
            <w:r w:rsidRPr="007F2686">
              <w:rPr>
                <w:rFonts w:ascii="Tahoma" w:hAnsi="Tahoma" w:cs="Tahoma"/>
                <w:noProof/>
              </w:rPr>
              <w:t xml:space="preserve"> </w:t>
            </w:r>
          </w:p>
          <w:p w14:paraId="7C5D2481" w14:textId="77777777" w:rsidR="00570B43" w:rsidRPr="007F2686" w:rsidRDefault="0029347A" w:rsidP="00570B43">
            <w:pPr>
              <w:pStyle w:val="ac"/>
              <w:spacing w:before="0" w:beforeAutospacing="0" w:after="120" w:afterAutospacing="0"/>
              <w:rPr>
                <w:rFonts w:ascii="Tahoma" w:hAnsi="Tahoma" w:cs="Tahoma"/>
                <w:b/>
                <w:color w:val="000000"/>
                <w:sz w:val="22"/>
                <w:szCs w:val="22"/>
              </w:rPr>
            </w:pPr>
            <w:hyperlink r:id="rId10" w:history="1">
              <w:r w:rsidR="00570B43" w:rsidRPr="007F2686">
                <w:rPr>
                  <w:rStyle w:val="ad"/>
                  <w:rFonts w:ascii="Tahoma" w:hAnsi="Tahoma" w:cs="Tahoma"/>
                </w:rPr>
                <w:t>Енисейское речное пароходство (АО "ЕРП") (vk.com)</w:t>
              </w:r>
            </w:hyperlink>
          </w:p>
        </w:tc>
        <w:tc>
          <w:tcPr>
            <w:tcW w:w="2736" w:type="dxa"/>
          </w:tcPr>
          <w:p w14:paraId="1C4E71FC" w14:textId="77777777" w:rsidR="00570B43" w:rsidRPr="007F2686" w:rsidRDefault="00570B43" w:rsidP="0058752A">
            <w:pPr>
              <w:pStyle w:val="ac"/>
              <w:spacing w:before="0" w:beforeAutospacing="0" w:after="120" w:afterAutospacing="0"/>
              <w:rPr>
                <w:rFonts w:ascii="Tahoma" w:hAnsi="Tahoma" w:cs="Tahoma"/>
                <w:b/>
                <w:color w:val="000000"/>
                <w:sz w:val="22"/>
                <w:szCs w:val="22"/>
              </w:rPr>
            </w:pPr>
            <w:r w:rsidRPr="007F2686">
              <w:rPr>
                <w:rFonts w:ascii="Tahoma" w:hAnsi="Tahoma" w:cs="Tahoma"/>
                <w:noProof/>
              </w:rPr>
              <w:drawing>
                <wp:inline distT="0" distB="0" distL="0" distR="0" wp14:anchorId="6FD3ACD7" wp14:editId="269AA9F8">
                  <wp:extent cx="1591200" cy="1620000"/>
                  <wp:effectExtent l="0" t="0" r="9525" b="0"/>
                  <wp:docPr id="2" name="Рисунок 2" descr="cid:image001.jpg@01D8481B.155B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image001.jpg@01D8481B.155B2000"/>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l="4669" t="8163" r="2724" b="9524"/>
                          <a:stretch/>
                        </pic:blipFill>
                        <pic:spPr bwMode="auto">
                          <a:xfrm>
                            <a:off x="0" y="0"/>
                            <a:ext cx="1591200" cy="162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E6690F3" w14:textId="77777777" w:rsidR="00570B43" w:rsidRPr="007F2686" w:rsidRDefault="00570B43" w:rsidP="00570B43">
      <w:pPr>
        <w:pStyle w:val="ac"/>
        <w:spacing w:before="0" w:beforeAutospacing="0" w:after="120" w:afterAutospacing="0"/>
        <w:rPr>
          <w:rFonts w:ascii="Tahoma" w:hAnsi="Tahoma" w:cs="Tahoma"/>
          <w:sz w:val="28"/>
          <w:szCs w:val="28"/>
        </w:rPr>
      </w:pPr>
    </w:p>
    <w:sectPr w:rsidR="00570B43" w:rsidRPr="007F2686" w:rsidSect="0021210A">
      <w:footerReference w:type="default" r:id="rId13"/>
      <w:headerReference w:type="first" r:id="rId14"/>
      <w:pgSz w:w="11906" w:h="16838"/>
      <w:pgMar w:top="1134" w:right="1134"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E510" w14:textId="77777777" w:rsidR="0029347A" w:rsidRDefault="0029347A" w:rsidP="000827C1">
      <w:pPr>
        <w:spacing w:after="0" w:line="240" w:lineRule="auto"/>
      </w:pPr>
      <w:r>
        <w:separator/>
      </w:r>
    </w:p>
  </w:endnote>
  <w:endnote w:type="continuationSeparator" w:id="0">
    <w:p w14:paraId="0827D345" w14:textId="77777777" w:rsidR="0029347A" w:rsidRDefault="0029347A" w:rsidP="0008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24991"/>
      <w:docPartObj>
        <w:docPartGallery w:val="Page Numbers (Bottom of Page)"/>
        <w:docPartUnique/>
      </w:docPartObj>
    </w:sdtPr>
    <w:sdtEndPr/>
    <w:sdtContent>
      <w:p w14:paraId="0A905DEC" w14:textId="21D0A51C" w:rsidR="000827C1" w:rsidRDefault="000827C1" w:rsidP="000827C1">
        <w:pPr>
          <w:pStyle w:val="aa"/>
          <w:jc w:val="right"/>
        </w:pPr>
        <w:r w:rsidRPr="000827C1">
          <w:rPr>
            <w:rFonts w:ascii="Tahoma" w:hAnsi="Tahoma" w:cs="Tahoma"/>
            <w:sz w:val="24"/>
            <w:szCs w:val="24"/>
          </w:rPr>
          <w:fldChar w:fldCharType="begin"/>
        </w:r>
        <w:r w:rsidRPr="000827C1">
          <w:rPr>
            <w:rFonts w:ascii="Tahoma" w:hAnsi="Tahoma" w:cs="Tahoma"/>
            <w:sz w:val="24"/>
            <w:szCs w:val="24"/>
          </w:rPr>
          <w:instrText>PAGE   \* MERGEFORMAT</w:instrText>
        </w:r>
        <w:r w:rsidRPr="000827C1">
          <w:rPr>
            <w:rFonts w:ascii="Tahoma" w:hAnsi="Tahoma" w:cs="Tahoma"/>
            <w:sz w:val="24"/>
            <w:szCs w:val="24"/>
          </w:rPr>
          <w:fldChar w:fldCharType="separate"/>
        </w:r>
        <w:r w:rsidR="00187CC0">
          <w:rPr>
            <w:rFonts w:ascii="Tahoma" w:hAnsi="Tahoma" w:cs="Tahoma"/>
            <w:noProof/>
            <w:sz w:val="24"/>
            <w:szCs w:val="24"/>
          </w:rPr>
          <w:t>3</w:t>
        </w:r>
        <w:r w:rsidRPr="000827C1">
          <w:rPr>
            <w:rFonts w:ascii="Tahoma" w:hAnsi="Tahoma" w:cs="Tahom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2E1F4" w14:textId="77777777" w:rsidR="0029347A" w:rsidRDefault="0029347A" w:rsidP="000827C1">
      <w:pPr>
        <w:spacing w:after="0" w:line="240" w:lineRule="auto"/>
      </w:pPr>
      <w:r>
        <w:separator/>
      </w:r>
    </w:p>
  </w:footnote>
  <w:footnote w:type="continuationSeparator" w:id="0">
    <w:p w14:paraId="78921879" w14:textId="77777777" w:rsidR="0029347A" w:rsidRDefault="0029347A" w:rsidP="00082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F82F9" w14:textId="77777777" w:rsidR="00297CF4" w:rsidRDefault="00297CF4">
    <w:pPr>
      <w:pStyle w:val="a8"/>
    </w:pPr>
    <w:r>
      <w:rPr>
        <w:rFonts w:ascii="Tahoma" w:hAnsi="Tahoma" w:cs="Tahoma"/>
        <w:noProof/>
      </w:rPr>
      <w:drawing>
        <wp:inline distT="0" distB="0" distL="0" distR="0" wp14:anchorId="5B4F5827" wp14:editId="0DF5C369">
          <wp:extent cx="5760085" cy="14338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P_БЛАНК ПИСЬМА БЕЗ РЕКВИЗИТОВ.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1433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E6841"/>
    <w:multiLevelType w:val="hybridMultilevel"/>
    <w:tmpl w:val="B6321D1C"/>
    <w:lvl w:ilvl="0" w:tplc="22FA1700">
      <w:start w:val="1"/>
      <w:numFmt w:val="decimal"/>
      <w:lvlText w:val="%1."/>
      <w:lvlJc w:val="left"/>
      <w:pPr>
        <w:ind w:left="786" w:hanging="360"/>
      </w:pPr>
      <w:rPr>
        <w:rFonts w:ascii="Tahoma" w:eastAsiaTheme="minorHAnsi" w:hAnsi="Tahoma" w:cs="Tahoma"/>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BD175CD"/>
    <w:multiLevelType w:val="hybridMultilevel"/>
    <w:tmpl w:val="B7EA0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94"/>
    <w:rsid w:val="00013342"/>
    <w:rsid w:val="00013BD7"/>
    <w:rsid w:val="0001515E"/>
    <w:rsid w:val="000316D4"/>
    <w:rsid w:val="0003292B"/>
    <w:rsid w:val="00033FF8"/>
    <w:rsid w:val="000421E8"/>
    <w:rsid w:val="00045971"/>
    <w:rsid w:val="00051715"/>
    <w:rsid w:val="00052553"/>
    <w:rsid w:val="00061E97"/>
    <w:rsid w:val="00062897"/>
    <w:rsid w:val="00064CC4"/>
    <w:rsid w:val="00064E6B"/>
    <w:rsid w:val="00072628"/>
    <w:rsid w:val="00072EF5"/>
    <w:rsid w:val="00074C84"/>
    <w:rsid w:val="0007531E"/>
    <w:rsid w:val="000827C1"/>
    <w:rsid w:val="00091BA3"/>
    <w:rsid w:val="00093E63"/>
    <w:rsid w:val="00094EA3"/>
    <w:rsid w:val="000A0071"/>
    <w:rsid w:val="000A275E"/>
    <w:rsid w:val="000A5540"/>
    <w:rsid w:val="000A6AE1"/>
    <w:rsid w:val="000A6C4B"/>
    <w:rsid w:val="000B0354"/>
    <w:rsid w:val="000B271F"/>
    <w:rsid w:val="000B2CAB"/>
    <w:rsid w:val="000B66C1"/>
    <w:rsid w:val="000B6D06"/>
    <w:rsid w:val="000C4AB6"/>
    <w:rsid w:val="000D229A"/>
    <w:rsid w:val="000D53C0"/>
    <w:rsid w:val="000D733C"/>
    <w:rsid w:val="000E0001"/>
    <w:rsid w:val="000E1A4B"/>
    <w:rsid w:val="000E7F5C"/>
    <w:rsid w:val="000F51A2"/>
    <w:rsid w:val="000F577F"/>
    <w:rsid w:val="000F590A"/>
    <w:rsid w:val="000F7F03"/>
    <w:rsid w:val="00100E88"/>
    <w:rsid w:val="00103FB8"/>
    <w:rsid w:val="001048C7"/>
    <w:rsid w:val="00105035"/>
    <w:rsid w:val="00110003"/>
    <w:rsid w:val="00113E2A"/>
    <w:rsid w:val="00121A54"/>
    <w:rsid w:val="001259B4"/>
    <w:rsid w:val="00126168"/>
    <w:rsid w:val="00127C56"/>
    <w:rsid w:val="00130250"/>
    <w:rsid w:val="0013248B"/>
    <w:rsid w:val="00132D7C"/>
    <w:rsid w:val="00133F9B"/>
    <w:rsid w:val="0013555B"/>
    <w:rsid w:val="00137224"/>
    <w:rsid w:val="0014218B"/>
    <w:rsid w:val="00145688"/>
    <w:rsid w:val="001522D5"/>
    <w:rsid w:val="001526CD"/>
    <w:rsid w:val="0016286E"/>
    <w:rsid w:val="0016291A"/>
    <w:rsid w:val="00162A18"/>
    <w:rsid w:val="00163809"/>
    <w:rsid w:val="00163BCA"/>
    <w:rsid w:val="00163CD7"/>
    <w:rsid w:val="00164AAF"/>
    <w:rsid w:val="00165331"/>
    <w:rsid w:val="001660F4"/>
    <w:rsid w:val="0016647B"/>
    <w:rsid w:val="00166C83"/>
    <w:rsid w:val="00170160"/>
    <w:rsid w:val="0017262C"/>
    <w:rsid w:val="0017764B"/>
    <w:rsid w:val="00181833"/>
    <w:rsid w:val="0018236F"/>
    <w:rsid w:val="001825DB"/>
    <w:rsid w:val="0018463C"/>
    <w:rsid w:val="0018569D"/>
    <w:rsid w:val="00185740"/>
    <w:rsid w:val="00185E15"/>
    <w:rsid w:val="00186FCD"/>
    <w:rsid w:val="00187CC0"/>
    <w:rsid w:val="00197645"/>
    <w:rsid w:val="001A39B2"/>
    <w:rsid w:val="001A53A1"/>
    <w:rsid w:val="001A7345"/>
    <w:rsid w:val="001B0DBB"/>
    <w:rsid w:val="001C39D8"/>
    <w:rsid w:val="001C7C72"/>
    <w:rsid w:val="001D13E7"/>
    <w:rsid w:val="001D611E"/>
    <w:rsid w:val="001E08D0"/>
    <w:rsid w:val="001E1A92"/>
    <w:rsid w:val="001E6962"/>
    <w:rsid w:val="001F16EE"/>
    <w:rsid w:val="001F2F8B"/>
    <w:rsid w:val="00200ECE"/>
    <w:rsid w:val="002012FD"/>
    <w:rsid w:val="00202994"/>
    <w:rsid w:val="002047B2"/>
    <w:rsid w:val="00205DD4"/>
    <w:rsid w:val="00205F96"/>
    <w:rsid w:val="0021210A"/>
    <w:rsid w:val="00212ABA"/>
    <w:rsid w:val="00214A4B"/>
    <w:rsid w:val="002268AB"/>
    <w:rsid w:val="002338CA"/>
    <w:rsid w:val="0023446C"/>
    <w:rsid w:val="0024011C"/>
    <w:rsid w:val="0024025D"/>
    <w:rsid w:val="00240AF6"/>
    <w:rsid w:val="00240F69"/>
    <w:rsid w:val="00241437"/>
    <w:rsid w:val="00243134"/>
    <w:rsid w:val="00253633"/>
    <w:rsid w:val="002544BE"/>
    <w:rsid w:val="002604BD"/>
    <w:rsid w:val="002644BE"/>
    <w:rsid w:val="00264B69"/>
    <w:rsid w:val="00264FB4"/>
    <w:rsid w:val="0026699B"/>
    <w:rsid w:val="00266E81"/>
    <w:rsid w:val="002672B9"/>
    <w:rsid w:val="00267A2A"/>
    <w:rsid w:val="002724D6"/>
    <w:rsid w:val="00274417"/>
    <w:rsid w:val="00284A44"/>
    <w:rsid w:val="00284DAA"/>
    <w:rsid w:val="00285B5D"/>
    <w:rsid w:val="002866BA"/>
    <w:rsid w:val="00287DDA"/>
    <w:rsid w:val="0029347A"/>
    <w:rsid w:val="00296E4C"/>
    <w:rsid w:val="00297CF4"/>
    <w:rsid w:val="002A0626"/>
    <w:rsid w:val="002A2AEE"/>
    <w:rsid w:val="002B260C"/>
    <w:rsid w:val="002B2BE7"/>
    <w:rsid w:val="002B6810"/>
    <w:rsid w:val="002B7CDF"/>
    <w:rsid w:val="002C008A"/>
    <w:rsid w:val="002C34FA"/>
    <w:rsid w:val="002C6A52"/>
    <w:rsid w:val="002D20D1"/>
    <w:rsid w:val="002D2A36"/>
    <w:rsid w:val="002D66C8"/>
    <w:rsid w:val="002E0E3D"/>
    <w:rsid w:val="002E2C8A"/>
    <w:rsid w:val="002E3176"/>
    <w:rsid w:val="002E3EB4"/>
    <w:rsid w:val="002E797F"/>
    <w:rsid w:val="002F1B3C"/>
    <w:rsid w:val="002F714E"/>
    <w:rsid w:val="002F7D48"/>
    <w:rsid w:val="003044AA"/>
    <w:rsid w:val="00304583"/>
    <w:rsid w:val="00313E54"/>
    <w:rsid w:val="00317E3F"/>
    <w:rsid w:val="00317F71"/>
    <w:rsid w:val="00321307"/>
    <w:rsid w:val="0032143F"/>
    <w:rsid w:val="00326F2C"/>
    <w:rsid w:val="0032782E"/>
    <w:rsid w:val="003320EE"/>
    <w:rsid w:val="003324A4"/>
    <w:rsid w:val="003352F9"/>
    <w:rsid w:val="00335B36"/>
    <w:rsid w:val="0034183D"/>
    <w:rsid w:val="00342371"/>
    <w:rsid w:val="00343153"/>
    <w:rsid w:val="00343182"/>
    <w:rsid w:val="00344B20"/>
    <w:rsid w:val="00355E08"/>
    <w:rsid w:val="00360AAF"/>
    <w:rsid w:val="00362B85"/>
    <w:rsid w:val="0036761A"/>
    <w:rsid w:val="00375CB8"/>
    <w:rsid w:val="00380DAC"/>
    <w:rsid w:val="00387F72"/>
    <w:rsid w:val="0039168E"/>
    <w:rsid w:val="00392948"/>
    <w:rsid w:val="003953B3"/>
    <w:rsid w:val="00397BFA"/>
    <w:rsid w:val="003A09F2"/>
    <w:rsid w:val="003A7168"/>
    <w:rsid w:val="003B0B42"/>
    <w:rsid w:val="003B0EF6"/>
    <w:rsid w:val="003B4828"/>
    <w:rsid w:val="003B6846"/>
    <w:rsid w:val="003C00DF"/>
    <w:rsid w:val="003C073F"/>
    <w:rsid w:val="003C4ED8"/>
    <w:rsid w:val="003C5EE8"/>
    <w:rsid w:val="003C6CCF"/>
    <w:rsid w:val="003D4044"/>
    <w:rsid w:val="003D71CD"/>
    <w:rsid w:val="003D7388"/>
    <w:rsid w:val="003E447D"/>
    <w:rsid w:val="003E7F31"/>
    <w:rsid w:val="003F5B6A"/>
    <w:rsid w:val="003F7402"/>
    <w:rsid w:val="00400462"/>
    <w:rsid w:val="00404DE5"/>
    <w:rsid w:val="00407365"/>
    <w:rsid w:val="00407E90"/>
    <w:rsid w:val="00412D7C"/>
    <w:rsid w:val="00413E91"/>
    <w:rsid w:val="0042033A"/>
    <w:rsid w:val="00426E04"/>
    <w:rsid w:val="004275A6"/>
    <w:rsid w:val="004300F9"/>
    <w:rsid w:val="0043673A"/>
    <w:rsid w:val="00436A00"/>
    <w:rsid w:val="00437834"/>
    <w:rsid w:val="00437E00"/>
    <w:rsid w:val="00452589"/>
    <w:rsid w:val="00455481"/>
    <w:rsid w:val="0045575D"/>
    <w:rsid w:val="00456967"/>
    <w:rsid w:val="004660FA"/>
    <w:rsid w:val="0046796F"/>
    <w:rsid w:val="00472F4D"/>
    <w:rsid w:val="00475526"/>
    <w:rsid w:val="0048517D"/>
    <w:rsid w:val="00493524"/>
    <w:rsid w:val="004A093E"/>
    <w:rsid w:val="004A0FF4"/>
    <w:rsid w:val="004A6840"/>
    <w:rsid w:val="004A787B"/>
    <w:rsid w:val="004B09CE"/>
    <w:rsid w:val="004B34A7"/>
    <w:rsid w:val="004B59A1"/>
    <w:rsid w:val="004B70DA"/>
    <w:rsid w:val="004C3962"/>
    <w:rsid w:val="004C3E3B"/>
    <w:rsid w:val="004C6F1A"/>
    <w:rsid w:val="004E29D0"/>
    <w:rsid w:val="004E40D7"/>
    <w:rsid w:val="004E5A1D"/>
    <w:rsid w:val="004F21C0"/>
    <w:rsid w:val="004F6794"/>
    <w:rsid w:val="004F70D7"/>
    <w:rsid w:val="004F794E"/>
    <w:rsid w:val="00505174"/>
    <w:rsid w:val="00506216"/>
    <w:rsid w:val="00512297"/>
    <w:rsid w:val="005141B8"/>
    <w:rsid w:val="00515A49"/>
    <w:rsid w:val="00520669"/>
    <w:rsid w:val="00522212"/>
    <w:rsid w:val="00527DDD"/>
    <w:rsid w:val="005301AA"/>
    <w:rsid w:val="00544CB0"/>
    <w:rsid w:val="0054507C"/>
    <w:rsid w:val="0054554D"/>
    <w:rsid w:val="00545923"/>
    <w:rsid w:val="00546EC2"/>
    <w:rsid w:val="00547A51"/>
    <w:rsid w:val="0055100F"/>
    <w:rsid w:val="00552761"/>
    <w:rsid w:val="005551F3"/>
    <w:rsid w:val="00555893"/>
    <w:rsid w:val="0055691D"/>
    <w:rsid w:val="00560664"/>
    <w:rsid w:val="00562681"/>
    <w:rsid w:val="00567157"/>
    <w:rsid w:val="00567A24"/>
    <w:rsid w:val="00570B43"/>
    <w:rsid w:val="00572EFE"/>
    <w:rsid w:val="00573357"/>
    <w:rsid w:val="00581832"/>
    <w:rsid w:val="00581D75"/>
    <w:rsid w:val="0058752A"/>
    <w:rsid w:val="005919B5"/>
    <w:rsid w:val="00592C62"/>
    <w:rsid w:val="00596CD4"/>
    <w:rsid w:val="005A1F70"/>
    <w:rsid w:val="005A4391"/>
    <w:rsid w:val="005A5909"/>
    <w:rsid w:val="005B09FA"/>
    <w:rsid w:val="005B328D"/>
    <w:rsid w:val="005C18A3"/>
    <w:rsid w:val="005C3AD9"/>
    <w:rsid w:val="005C7A53"/>
    <w:rsid w:val="005D5083"/>
    <w:rsid w:val="005D69B1"/>
    <w:rsid w:val="005E2066"/>
    <w:rsid w:val="005E4617"/>
    <w:rsid w:val="005E55F2"/>
    <w:rsid w:val="005E5B42"/>
    <w:rsid w:val="005E7A2E"/>
    <w:rsid w:val="005F31F0"/>
    <w:rsid w:val="005F4711"/>
    <w:rsid w:val="005F5AC8"/>
    <w:rsid w:val="005F5C92"/>
    <w:rsid w:val="005F5D95"/>
    <w:rsid w:val="005F68AA"/>
    <w:rsid w:val="0060093C"/>
    <w:rsid w:val="00600A1C"/>
    <w:rsid w:val="00605454"/>
    <w:rsid w:val="00611BA3"/>
    <w:rsid w:val="00612FC0"/>
    <w:rsid w:val="00617CE1"/>
    <w:rsid w:val="006207B5"/>
    <w:rsid w:val="00631E48"/>
    <w:rsid w:val="006335EA"/>
    <w:rsid w:val="00636D51"/>
    <w:rsid w:val="00637AD2"/>
    <w:rsid w:val="00651857"/>
    <w:rsid w:val="00652096"/>
    <w:rsid w:val="00652E97"/>
    <w:rsid w:val="00661D08"/>
    <w:rsid w:val="00661F81"/>
    <w:rsid w:val="00664E79"/>
    <w:rsid w:val="00664EAF"/>
    <w:rsid w:val="00666B68"/>
    <w:rsid w:val="0067315C"/>
    <w:rsid w:val="00676ECD"/>
    <w:rsid w:val="00681E2E"/>
    <w:rsid w:val="00682378"/>
    <w:rsid w:val="0068630C"/>
    <w:rsid w:val="00686577"/>
    <w:rsid w:val="00687593"/>
    <w:rsid w:val="006961F0"/>
    <w:rsid w:val="006975D1"/>
    <w:rsid w:val="006B095C"/>
    <w:rsid w:val="006B410F"/>
    <w:rsid w:val="006B46A4"/>
    <w:rsid w:val="006B5C1A"/>
    <w:rsid w:val="006B68C5"/>
    <w:rsid w:val="006C0ADF"/>
    <w:rsid w:val="006C5790"/>
    <w:rsid w:val="006C6BE2"/>
    <w:rsid w:val="006C7DD7"/>
    <w:rsid w:val="006D19A9"/>
    <w:rsid w:val="006D289E"/>
    <w:rsid w:val="006D4AC8"/>
    <w:rsid w:val="006D4CB2"/>
    <w:rsid w:val="006D6B1C"/>
    <w:rsid w:val="006D77CC"/>
    <w:rsid w:val="006E0475"/>
    <w:rsid w:val="006E1124"/>
    <w:rsid w:val="006E3251"/>
    <w:rsid w:val="006E4FAD"/>
    <w:rsid w:val="006E5CE7"/>
    <w:rsid w:val="006E7D37"/>
    <w:rsid w:val="006F257A"/>
    <w:rsid w:val="007022E8"/>
    <w:rsid w:val="00706A70"/>
    <w:rsid w:val="007100A8"/>
    <w:rsid w:val="007219A8"/>
    <w:rsid w:val="00726B34"/>
    <w:rsid w:val="00731296"/>
    <w:rsid w:val="0073291A"/>
    <w:rsid w:val="00750E24"/>
    <w:rsid w:val="007519B9"/>
    <w:rsid w:val="00754050"/>
    <w:rsid w:val="0075695F"/>
    <w:rsid w:val="00760992"/>
    <w:rsid w:val="00760FF2"/>
    <w:rsid w:val="0076162E"/>
    <w:rsid w:val="00770465"/>
    <w:rsid w:val="007749B9"/>
    <w:rsid w:val="00774EC7"/>
    <w:rsid w:val="00781FF4"/>
    <w:rsid w:val="0078213B"/>
    <w:rsid w:val="007858E6"/>
    <w:rsid w:val="007863C0"/>
    <w:rsid w:val="00786A96"/>
    <w:rsid w:val="00787731"/>
    <w:rsid w:val="00790789"/>
    <w:rsid w:val="00793ED6"/>
    <w:rsid w:val="00793FA1"/>
    <w:rsid w:val="00794E52"/>
    <w:rsid w:val="007965CF"/>
    <w:rsid w:val="007A1D50"/>
    <w:rsid w:val="007A2623"/>
    <w:rsid w:val="007A2C9D"/>
    <w:rsid w:val="007A7FE0"/>
    <w:rsid w:val="007B4E77"/>
    <w:rsid w:val="007C051B"/>
    <w:rsid w:val="007C212C"/>
    <w:rsid w:val="007C22E7"/>
    <w:rsid w:val="007C5D63"/>
    <w:rsid w:val="007C721D"/>
    <w:rsid w:val="007D0B76"/>
    <w:rsid w:val="007D12D6"/>
    <w:rsid w:val="007D30E7"/>
    <w:rsid w:val="007D521F"/>
    <w:rsid w:val="007E2413"/>
    <w:rsid w:val="007E40D8"/>
    <w:rsid w:val="007E6236"/>
    <w:rsid w:val="007E638A"/>
    <w:rsid w:val="007F2686"/>
    <w:rsid w:val="007F556E"/>
    <w:rsid w:val="0080360A"/>
    <w:rsid w:val="00803EBA"/>
    <w:rsid w:val="008110DC"/>
    <w:rsid w:val="00814D3A"/>
    <w:rsid w:val="0081555C"/>
    <w:rsid w:val="0081736A"/>
    <w:rsid w:val="00822A95"/>
    <w:rsid w:val="00823083"/>
    <w:rsid w:val="00823556"/>
    <w:rsid w:val="0082412C"/>
    <w:rsid w:val="008249D8"/>
    <w:rsid w:val="0083646E"/>
    <w:rsid w:val="008432A9"/>
    <w:rsid w:val="00843E13"/>
    <w:rsid w:val="00855338"/>
    <w:rsid w:val="00857825"/>
    <w:rsid w:val="00862113"/>
    <w:rsid w:val="0086437D"/>
    <w:rsid w:val="0087286D"/>
    <w:rsid w:val="00873D4C"/>
    <w:rsid w:val="00874B00"/>
    <w:rsid w:val="00880A8A"/>
    <w:rsid w:val="0088211A"/>
    <w:rsid w:val="00883918"/>
    <w:rsid w:val="00885169"/>
    <w:rsid w:val="00885D05"/>
    <w:rsid w:val="00890754"/>
    <w:rsid w:val="0089255F"/>
    <w:rsid w:val="00892BCE"/>
    <w:rsid w:val="00893794"/>
    <w:rsid w:val="0089469C"/>
    <w:rsid w:val="00895A8C"/>
    <w:rsid w:val="0089620D"/>
    <w:rsid w:val="00897736"/>
    <w:rsid w:val="008A71AD"/>
    <w:rsid w:val="008B0E46"/>
    <w:rsid w:val="008B156A"/>
    <w:rsid w:val="008C4880"/>
    <w:rsid w:val="008C61DE"/>
    <w:rsid w:val="008D21CB"/>
    <w:rsid w:val="008D34B0"/>
    <w:rsid w:val="008D41F7"/>
    <w:rsid w:val="008D5B74"/>
    <w:rsid w:val="008D6899"/>
    <w:rsid w:val="008D7046"/>
    <w:rsid w:val="008D724C"/>
    <w:rsid w:val="008E33F8"/>
    <w:rsid w:val="008E73D2"/>
    <w:rsid w:val="008F38C5"/>
    <w:rsid w:val="00901C9A"/>
    <w:rsid w:val="0090214E"/>
    <w:rsid w:val="00904A51"/>
    <w:rsid w:val="00904D14"/>
    <w:rsid w:val="0092077F"/>
    <w:rsid w:val="00936601"/>
    <w:rsid w:val="00941A2F"/>
    <w:rsid w:val="00941BBD"/>
    <w:rsid w:val="00955EDB"/>
    <w:rsid w:val="00961FEE"/>
    <w:rsid w:val="00964722"/>
    <w:rsid w:val="00967010"/>
    <w:rsid w:val="00974BC4"/>
    <w:rsid w:val="00974D02"/>
    <w:rsid w:val="0097719F"/>
    <w:rsid w:val="0098116C"/>
    <w:rsid w:val="00985F3E"/>
    <w:rsid w:val="00991D0E"/>
    <w:rsid w:val="00992352"/>
    <w:rsid w:val="009938C8"/>
    <w:rsid w:val="00997472"/>
    <w:rsid w:val="009A0D0B"/>
    <w:rsid w:val="009A33C5"/>
    <w:rsid w:val="009A6000"/>
    <w:rsid w:val="009A706D"/>
    <w:rsid w:val="009B24E6"/>
    <w:rsid w:val="009B28C5"/>
    <w:rsid w:val="009B51C3"/>
    <w:rsid w:val="009B691F"/>
    <w:rsid w:val="009C26CA"/>
    <w:rsid w:val="009D103F"/>
    <w:rsid w:val="009D225F"/>
    <w:rsid w:val="009D26E1"/>
    <w:rsid w:val="009D505F"/>
    <w:rsid w:val="009D7F8B"/>
    <w:rsid w:val="009E1386"/>
    <w:rsid w:val="009E4D6A"/>
    <w:rsid w:val="009E61CF"/>
    <w:rsid w:val="009F2694"/>
    <w:rsid w:val="009F5802"/>
    <w:rsid w:val="00A04681"/>
    <w:rsid w:val="00A06722"/>
    <w:rsid w:val="00A0673F"/>
    <w:rsid w:val="00A07746"/>
    <w:rsid w:val="00A2025A"/>
    <w:rsid w:val="00A23845"/>
    <w:rsid w:val="00A23DC5"/>
    <w:rsid w:val="00A23EE8"/>
    <w:rsid w:val="00A24EC2"/>
    <w:rsid w:val="00A26410"/>
    <w:rsid w:val="00A311CD"/>
    <w:rsid w:val="00A31BE2"/>
    <w:rsid w:val="00A32CF0"/>
    <w:rsid w:val="00A33858"/>
    <w:rsid w:val="00A34154"/>
    <w:rsid w:val="00A3436D"/>
    <w:rsid w:val="00A406C0"/>
    <w:rsid w:val="00A4725B"/>
    <w:rsid w:val="00A4730B"/>
    <w:rsid w:val="00A52ECA"/>
    <w:rsid w:val="00A54051"/>
    <w:rsid w:val="00A54C37"/>
    <w:rsid w:val="00A55D01"/>
    <w:rsid w:val="00A61247"/>
    <w:rsid w:val="00A62F97"/>
    <w:rsid w:val="00A65996"/>
    <w:rsid w:val="00A66842"/>
    <w:rsid w:val="00A66E04"/>
    <w:rsid w:val="00A677FA"/>
    <w:rsid w:val="00A73562"/>
    <w:rsid w:val="00A7526E"/>
    <w:rsid w:val="00A8173A"/>
    <w:rsid w:val="00A845F5"/>
    <w:rsid w:val="00A95AB1"/>
    <w:rsid w:val="00A96A52"/>
    <w:rsid w:val="00AA0716"/>
    <w:rsid w:val="00AA325F"/>
    <w:rsid w:val="00AA358F"/>
    <w:rsid w:val="00AA45A2"/>
    <w:rsid w:val="00AA65A2"/>
    <w:rsid w:val="00AA6A63"/>
    <w:rsid w:val="00AB0375"/>
    <w:rsid w:val="00AB070B"/>
    <w:rsid w:val="00AB3A4D"/>
    <w:rsid w:val="00AB3A7E"/>
    <w:rsid w:val="00AB4F4A"/>
    <w:rsid w:val="00AB5B5E"/>
    <w:rsid w:val="00AC0E10"/>
    <w:rsid w:val="00AC7303"/>
    <w:rsid w:val="00AD4C19"/>
    <w:rsid w:val="00AD6AD7"/>
    <w:rsid w:val="00AE2C33"/>
    <w:rsid w:val="00AE32E9"/>
    <w:rsid w:val="00AE6CF4"/>
    <w:rsid w:val="00AF0F02"/>
    <w:rsid w:val="00AF3034"/>
    <w:rsid w:val="00B01DFB"/>
    <w:rsid w:val="00B04266"/>
    <w:rsid w:val="00B05746"/>
    <w:rsid w:val="00B065B8"/>
    <w:rsid w:val="00B172D8"/>
    <w:rsid w:val="00B2516B"/>
    <w:rsid w:val="00B25E24"/>
    <w:rsid w:val="00B27305"/>
    <w:rsid w:val="00B31FA7"/>
    <w:rsid w:val="00B34910"/>
    <w:rsid w:val="00B37669"/>
    <w:rsid w:val="00B47747"/>
    <w:rsid w:val="00B56F4F"/>
    <w:rsid w:val="00B66E8A"/>
    <w:rsid w:val="00B72ED9"/>
    <w:rsid w:val="00B87C2B"/>
    <w:rsid w:val="00B913F0"/>
    <w:rsid w:val="00B93998"/>
    <w:rsid w:val="00BA0D7A"/>
    <w:rsid w:val="00BA6AAB"/>
    <w:rsid w:val="00BA7583"/>
    <w:rsid w:val="00BB1177"/>
    <w:rsid w:val="00BB3E46"/>
    <w:rsid w:val="00BB4394"/>
    <w:rsid w:val="00BC4567"/>
    <w:rsid w:val="00BE163C"/>
    <w:rsid w:val="00BF7374"/>
    <w:rsid w:val="00BF78DD"/>
    <w:rsid w:val="00C00A72"/>
    <w:rsid w:val="00C03AB7"/>
    <w:rsid w:val="00C07140"/>
    <w:rsid w:val="00C10611"/>
    <w:rsid w:val="00C1065A"/>
    <w:rsid w:val="00C11DF7"/>
    <w:rsid w:val="00C2083A"/>
    <w:rsid w:val="00C21AB0"/>
    <w:rsid w:val="00C21D32"/>
    <w:rsid w:val="00C23E57"/>
    <w:rsid w:val="00C3088D"/>
    <w:rsid w:val="00C33D46"/>
    <w:rsid w:val="00C35C65"/>
    <w:rsid w:val="00C40294"/>
    <w:rsid w:val="00C403CB"/>
    <w:rsid w:val="00C4221C"/>
    <w:rsid w:val="00C47959"/>
    <w:rsid w:val="00C54BAA"/>
    <w:rsid w:val="00C60CF3"/>
    <w:rsid w:val="00C6123E"/>
    <w:rsid w:val="00C65A25"/>
    <w:rsid w:val="00C71333"/>
    <w:rsid w:val="00C71E48"/>
    <w:rsid w:val="00C76EA1"/>
    <w:rsid w:val="00C779BA"/>
    <w:rsid w:val="00C808F3"/>
    <w:rsid w:val="00C81AFC"/>
    <w:rsid w:val="00C82514"/>
    <w:rsid w:val="00C82575"/>
    <w:rsid w:val="00C8335B"/>
    <w:rsid w:val="00C87468"/>
    <w:rsid w:val="00C875E1"/>
    <w:rsid w:val="00C9273A"/>
    <w:rsid w:val="00C94565"/>
    <w:rsid w:val="00C95429"/>
    <w:rsid w:val="00C962E2"/>
    <w:rsid w:val="00CA058D"/>
    <w:rsid w:val="00CA1447"/>
    <w:rsid w:val="00CA4CD7"/>
    <w:rsid w:val="00CB28B1"/>
    <w:rsid w:val="00CB2AE7"/>
    <w:rsid w:val="00CB363E"/>
    <w:rsid w:val="00CB4A6E"/>
    <w:rsid w:val="00CB61DC"/>
    <w:rsid w:val="00CB7396"/>
    <w:rsid w:val="00CC02A1"/>
    <w:rsid w:val="00CC4222"/>
    <w:rsid w:val="00CC78B4"/>
    <w:rsid w:val="00CD410C"/>
    <w:rsid w:val="00CE02E5"/>
    <w:rsid w:val="00CE0A95"/>
    <w:rsid w:val="00CE164E"/>
    <w:rsid w:val="00CE197D"/>
    <w:rsid w:val="00CE6D8A"/>
    <w:rsid w:val="00CF1848"/>
    <w:rsid w:val="00CF33B8"/>
    <w:rsid w:val="00D00EC6"/>
    <w:rsid w:val="00D01F29"/>
    <w:rsid w:val="00D03493"/>
    <w:rsid w:val="00D060E2"/>
    <w:rsid w:val="00D1535B"/>
    <w:rsid w:val="00D30628"/>
    <w:rsid w:val="00D30D18"/>
    <w:rsid w:val="00D33A2D"/>
    <w:rsid w:val="00D35AB1"/>
    <w:rsid w:val="00D35CA0"/>
    <w:rsid w:val="00D36DEB"/>
    <w:rsid w:val="00D37726"/>
    <w:rsid w:val="00D4094E"/>
    <w:rsid w:val="00D40D72"/>
    <w:rsid w:val="00D42553"/>
    <w:rsid w:val="00D42A9D"/>
    <w:rsid w:val="00D44E8B"/>
    <w:rsid w:val="00D46E7B"/>
    <w:rsid w:val="00D51557"/>
    <w:rsid w:val="00D51A8D"/>
    <w:rsid w:val="00D61245"/>
    <w:rsid w:val="00D620EC"/>
    <w:rsid w:val="00D639F5"/>
    <w:rsid w:val="00D64B1C"/>
    <w:rsid w:val="00D66A89"/>
    <w:rsid w:val="00D72CE4"/>
    <w:rsid w:val="00D74794"/>
    <w:rsid w:val="00D80691"/>
    <w:rsid w:val="00D84BDA"/>
    <w:rsid w:val="00D862F0"/>
    <w:rsid w:val="00D8781E"/>
    <w:rsid w:val="00D90CE4"/>
    <w:rsid w:val="00D97BB0"/>
    <w:rsid w:val="00DA2797"/>
    <w:rsid w:val="00DA31B9"/>
    <w:rsid w:val="00DB559E"/>
    <w:rsid w:val="00DB5A47"/>
    <w:rsid w:val="00DB5D78"/>
    <w:rsid w:val="00DB7D8C"/>
    <w:rsid w:val="00DC0603"/>
    <w:rsid w:val="00DC1EF6"/>
    <w:rsid w:val="00DD348C"/>
    <w:rsid w:val="00DD395A"/>
    <w:rsid w:val="00DD48BF"/>
    <w:rsid w:val="00DD53D9"/>
    <w:rsid w:val="00DE0BEF"/>
    <w:rsid w:val="00DE2A04"/>
    <w:rsid w:val="00DE2D28"/>
    <w:rsid w:val="00DE7DA1"/>
    <w:rsid w:val="00DF0F2F"/>
    <w:rsid w:val="00DF52A3"/>
    <w:rsid w:val="00DF6E17"/>
    <w:rsid w:val="00DF7FB9"/>
    <w:rsid w:val="00E00DCF"/>
    <w:rsid w:val="00E14DC8"/>
    <w:rsid w:val="00E15B34"/>
    <w:rsid w:val="00E16E94"/>
    <w:rsid w:val="00E20BAF"/>
    <w:rsid w:val="00E2361D"/>
    <w:rsid w:val="00E323A9"/>
    <w:rsid w:val="00E323C3"/>
    <w:rsid w:val="00E37119"/>
    <w:rsid w:val="00E4093D"/>
    <w:rsid w:val="00E421DD"/>
    <w:rsid w:val="00E44E1F"/>
    <w:rsid w:val="00E539A0"/>
    <w:rsid w:val="00E53C1B"/>
    <w:rsid w:val="00E55506"/>
    <w:rsid w:val="00E60680"/>
    <w:rsid w:val="00E619B4"/>
    <w:rsid w:val="00E62C7D"/>
    <w:rsid w:val="00E65F24"/>
    <w:rsid w:val="00E66160"/>
    <w:rsid w:val="00E6788C"/>
    <w:rsid w:val="00E70B25"/>
    <w:rsid w:val="00E70C95"/>
    <w:rsid w:val="00E71A9A"/>
    <w:rsid w:val="00E730D5"/>
    <w:rsid w:val="00E7458C"/>
    <w:rsid w:val="00E7560C"/>
    <w:rsid w:val="00E77980"/>
    <w:rsid w:val="00E82145"/>
    <w:rsid w:val="00E82452"/>
    <w:rsid w:val="00E8246F"/>
    <w:rsid w:val="00E82B8F"/>
    <w:rsid w:val="00E843B7"/>
    <w:rsid w:val="00E9110E"/>
    <w:rsid w:val="00E95710"/>
    <w:rsid w:val="00EA28A4"/>
    <w:rsid w:val="00EA6B5D"/>
    <w:rsid w:val="00EB0642"/>
    <w:rsid w:val="00EB2EB4"/>
    <w:rsid w:val="00EB5892"/>
    <w:rsid w:val="00EB631F"/>
    <w:rsid w:val="00EC0AB5"/>
    <w:rsid w:val="00EC1111"/>
    <w:rsid w:val="00ED079B"/>
    <w:rsid w:val="00ED449A"/>
    <w:rsid w:val="00ED6D35"/>
    <w:rsid w:val="00EE1FAB"/>
    <w:rsid w:val="00EE228C"/>
    <w:rsid w:val="00EE296B"/>
    <w:rsid w:val="00F00517"/>
    <w:rsid w:val="00F00713"/>
    <w:rsid w:val="00F018C7"/>
    <w:rsid w:val="00F063CB"/>
    <w:rsid w:val="00F13E4D"/>
    <w:rsid w:val="00F15EAF"/>
    <w:rsid w:val="00F17649"/>
    <w:rsid w:val="00F21BB6"/>
    <w:rsid w:val="00F22A8C"/>
    <w:rsid w:val="00F254FF"/>
    <w:rsid w:val="00F32EAD"/>
    <w:rsid w:val="00F35121"/>
    <w:rsid w:val="00F4055A"/>
    <w:rsid w:val="00F46785"/>
    <w:rsid w:val="00F52469"/>
    <w:rsid w:val="00F5537B"/>
    <w:rsid w:val="00F609CB"/>
    <w:rsid w:val="00F60A81"/>
    <w:rsid w:val="00F62C47"/>
    <w:rsid w:val="00F64299"/>
    <w:rsid w:val="00F6596B"/>
    <w:rsid w:val="00F65F34"/>
    <w:rsid w:val="00F67AF4"/>
    <w:rsid w:val="00F73A13"/>
    <w:rsid w:val="00F762F4"/>
    <w:rsid w:val="00F8025B"/>
    <w:rsid w:val="00F84702"/>
    <w:rsid w:val="00F84BE5"/>
    <w:rsid w:val="00F84F2D"/>
    <w:rsid w:val="00F85278"/>
    <w:rsid w:val="00F93725"/>
    <w:rsid w:val="00F9613F"/>
    <w:rsid w:val="00F9772E"/>
    <w:rsid w:val="00FB5C48"/>
    <w:rsid w:val="00FB739A"/>
    <w:rsid w:val="00FC1B06"/>
    <w:rsid w:val="00FC3F0D"/>
    <w:rsid w:val="00FD7400"/>
    <w:rsid w:val="00FE0BE8"/>
    <w:rsid w:val="00FE73CB"/>
    <w:rsid w:val="00FF26CE"/>
    <w:rsid w:val="00FF611C"/>
    <w:rsid w:val="00FF7A4C"/>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style="mso-width-percent:400;mso-width-relative:margin;mso-height-relative:margin" fillcolor="white">
      <v:fill color="white"/>
    </o:shapedefaults>
    <o:shapelayout v:ext="edit">
      <o:idmap v:ext="edit" data="1"/>
    </o:shapelayout>
  </w:shapeDefaults>
  <w:decimalSymbol w:val=","/>
  <w:listSeparator w:val=";"/>
  <w14:docId w14:val="12F6BB62"/>
  <w15:docId w15:val="{55CCAF5A-E3F2-4604-A369-340FD024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21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1BE2"/>
    <w:rPr>
      <w:rFonts w:ascii="Tahoma" w:hAnsi="Tahoma" w:cs="Tahoma"/>
      <w:sz w:val="16"/>
      <w:szCs w:val="16"/>
    </w:rPr>
  </w:style>
  <w:style w:type="character" w:styleId="a5">
    <w:name w:val="Placeholder Text"/>
    <w:basedOn w:val="a0"/>
    <w:uiPriority w:val="99"/>
    <w:semiHidden/>
    <w:rsid w:val="00493524"/>
    <w:rPr>
      <w:color w:val="808080"/>
    </w:rPr>
  </w:style>
  <w:style w:type="paragraph" w:styleId="a6">
    <w:name w:val="No Spacing"/>
    <w:uiPriority w:val="1"/>
    <w:qFormat/>
    <w:rsid w:val="00651857"/>
    <w:pPr>
      <w:spacing w:after="0" w:line="240" w:lineRule="auto"/>
    </w:pPr>
  </w:style>
  <w:style w:type="table" w:styleId="a7">
    <w:name w:val="Table Grid"/>
    <w:basedOn w:val="a1"/>
    <w:uiPriority w:val="59"/>
    <w:rsid w:val="00DC1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2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27C1"/>
  </w:style>
  <w:style w:type="paragraph" w:styleId="aa">
    <w:name w:val="footer"/>
    <w:basedOn w:val="a"/>
    <w:link w:val="ab"/>
    <w:uiPriority w:val="99"/>
    <w:unhideWhenUsed/>
    <w:rsid w:val="00082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27C1"/>
  </w:style>
  <w:style w:type="paragraph" w:styleId="ac">
    <w:name w:val="Normal (Web)"/>
    <w:basedOn w:val="a"/>
    <w:uiPriority w:val="99"/>
    <w:unhideWhenUsed/>
    <w:rsid w:val="00297CF4"/>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297CF4"/>
    <w:rPr>
      <w:color w:val="0000FF"/>
      <w:u w:val="single"/>
    </w:rPr>
  </w:style>
  <w:style w:type="paragraph" w:styleId="ae">
    <w:name w:val="Body Text"/>
    <w:basedOn w:val="a"/>
    <w:link w:val="af"/>
    <w:uiPriority w:val="99"/>
    <w:rsid w:val="00240F69"/>
    <w:pPr>
      <w:spacing w:after="120" w:line="240" w:lineRule="auto"/>
    </w:pPr>
    <w:rPr>
      <w:rFonts w:ascii="Times New Roman" w:hAnsi="Times New Roman" w:cs="Times New Roman"/>
      <w:sz w:val="28"/>
      <w:szCs w:val="20"/>
    </w:rPr>
  </w:style>
  <w:style w:type="character" w:customStyle="1" w:styleId="af">
    <w:name w:val="Основной текст Знак"/>
    <w:basedOn w:val="a0"/>
    <w:link w:val="ae"/>
    <w:uiPriority w:val="99"/>
    <w:rsid w:val="00240F69"/>
    <w:rPr>
      <w:rFonts w:ascii="Times New Roman" w:hAnsi="Times New Roman" w:cs="Times New Roman"/>
      <w:sz w:val="28"/>
      <w:szCs w:val="20"/>
    </w:rPr>
  </w:style>
  <w:style w:type="character" w:styleId="af0">
    <w:name w:val="FollowedHyperlink"/>
    <w:basedOn w:val="a0"/>
    <w:uiPriority w:val="99"/>
    <w:semiHidden/>
    <w:unhideWhenUsed/>
    <w:rsid w:val="008110DC"/>
    <w:rPr>
      <w:color w:val="800080" w:themeColor="followedHyperlink"/>
      <w:u w:val="single"/>
    </w:rPr>
  </w:style>
  <w:style w:type="paragraph" w:styleId="af1">
    <w:name w:val="List Paragraph"/>
    <w:basedOn w:val="a"/>
    <w:uiPriority w:val="34"/>
    <w:qFormat/>
    <w:rsid w:val="002E797F"/>
    <w:pPr>
      <w:ind w:left="720"/>
      <w:contextualSpacing/>
    </w:pPr>
    <w:rPr>
      <w:rFonts w:eastAsiaTheme="minorHAnsi"/>
      <w:lang w:eastAsia="en-US"/>
    </w:rPr>
  </w:style>
  <w:style w:type="character" w:customStyle="1" w:styleId="tooltip">
    <w:name w:val="tooltip"/>
    <w:basedOn w:val="a0"/>
    <w:rsid w:val="00A54051"/>
  </w:style>
  <w:style w:type="character" w:styleId="af2">
    <w:name w:val="Strong"/>
    <w:basedOn w:val="a0"/>
    <w:uiPriority w:val="22"/>
    <w:qFormat/>
    <w:rsid w:val="00A54051"/>
    <w:rPr>
      <w:b/>
      <w:bCs/>
    </w:rPr>
  </w:style>
  <w:style w:type="character" w:customStyle="1" w:styleId="10">
    <w:name w:val="Заголовок 1 Знак"/>
    <w:basedOn w:val="a0"/>
    <w:link w:val="1"/>
    <w:uiPriority w:val="9"/>
    <w:rsid w:val="0088211A"/>
    <w:rPr>
      <w:rFonts w:ascii="Times New Roman" w:eastAsia="Times New Roman" w:hAnsi="Times New Roman" w:cs="Times New Roman"/>
      <w:b/>
      <w:bCs/>
      <w:kern w:val="36"/>
      <w:sz w:val="48"/>
      <w:szCs w:val="48"/>
    </w:rPr>
  </w:style>
  <w:style w:type="paragraph" w:styleId="af3">
    <w:name w:val="Body Text Indent"/>
    <w:basedOn w:val="a"/>
    <w:link w:val="af4"/>
    <w:rsid w:val="002C6A52"/>
    <w:pPr>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rsid w:val="002C6A52"/>
    <w:rPr>
      <w:rFonts w:ascii="Times New Roman" w:eastAsia="Times New Roman" w:hAnsi="Times New Roman" w:cs="Times New Roman"/>
      <w:sz w:val="20"/>
      <w:szCs w:val="20"/>
    </w:rPr>
  </w:style>
  <w:style w:type="paragraph" w:customStyle="1" w:styleId="p2">
    <w:name w:val="p2"/>
    <w:basedOn w:val="a"/>
    <w:rsid w:val="006875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7395">
      <w:bodyDiv w:val="1"/>
      <w:marLeft w:val="0"/>
      <w:marRight w:val="0"/>
      <w:marTop w:val="0"/>
      <w:marBottom w:val="0"/>
      <w:divBdr>
        <w:top w:val="none" w:sz="0" w:space="0" w:color="auto"/>
        <w:left w:val="none" w:sz="0" w:space="0" w:color="auto"/>
        <w:bottom w:val="none" w:sz="0" w:space="0" w:color="auto"/>
        <w:right w:val="none" w:sz="0" w:space="0" w:color="auto"/>
      </w:divBdr>
    </w:div>
    <w:div w:id="59331698">
      <w:bodyDiv w:val="1"/>
      <w:marLeft w:val="0"/>
      <w:marRight w:val="0"/>
      <w:marTop w:val="0"/>
      <w:marBottom w:val="0"/>
      <w:divBdr>
        <w:top w:val="none" w:sz="0" w:space="0" w:color="auto"/>
        <w:left w:val="none" w:sz="0" w:space="0" w:color="auto"/>
        <w:bottom w:val="none" w:sz="0" w:space="0" w:color="auto"/>
        <w:right w:val="none" w:sz="0" w:space="0" w:color="auto"/>
      </w:divBdr>
    </w:div>
    <w:div w:id="144469003">
      <w:bodyDiv w:val="1"/>
      <w:marLeft w:val="0"/>
      <w:marRight w:val="0"/>
      <w:marTop w:val="0"/>
      <w:marBottom w:val="0"/>
      <w:divBdr>
        <w:top w:val="none" w:sz="0" w:space="0" w:color="auto"/>
        <w:left w:val="none" w:sz="0" w:space="0" w:color="auto"/>
        <w:bottom w:val="none" w:sz="0" w:space="0" w:color="auto"/>
        <w:right w:val="none" w:sz="0" w:space="0" w:color="auto"/>
      </w:divBdr>
    </w:div>
    <w:div w:id="148523862">
      <w:bodyDiv w:val="1"/>
      <w:marLeft w:val="0"/>
      <w:marRight w:val="0"/>
      <w:marTop w:val="0"/>
      <w:marBottom w:val="0"/>
      <w:divBdr>
        <w:top w:val="none" w:sz="0" w:space="0" w:color="auto"/>
        <w:left w:val="none" w:sz="0" w:space="0" w:color="auto"/>
        <w:bottom w:val="none" w:sz="0" w:space="0" w:color="auto"/>
        <w:right w:val="none" w:sz="0" w:space="0" w:color="auto"/>
      </w:divBdr>
    </w:div>
    <w:div w:id="255868320">
      <w:bodyDiv w:val="1"/>
      <w:marLeft w:val="0"/>
      <w:marRight w:val="0"/>
      <w:marTop w:val="0"/>
      <w:marBottom w:val="0"/>
      <w:divBdr>
        <w:top w:val="none" w:sz="0" w:space="0" w:color="auto"/>
        <w:left w:val="none" w:sz="0" w:space="0" w:color="auto"/>
        <w:bottom w:val="none" w:sz="0" w:space="0" w:color="auto"/>
        <w:right w:val="none" w:sz="0" w:space="0" w:color="auto"/>
      </w:divBdr>
    </w:div>
    <w:div w:id="358241156">
      <w:bodyDiv w:val="1"/>
      <w:marLeft w:val="0"/>
      <w:marRight w:val="0"/>
      <w:marTop w:val="0"/>
      <w:marBottom w:val="0"/>
      <w:divBdr>
        <w:top w:val="none" w:sz="0" w:space="0" w:color="auto"/>
        <w:left w:val="none" w:sz="0" w:space="0" w:color="auto"/>
        <w:bottom w:val="none" w:sz="0" w:space="0" w:color="auto"/>
        <w:right w:val="none" w:sz="0" w:space="0" w:color="auto"/>
      </w:divBdr>
    </w:div>
    <w:div w:id="418989951">
      <w:bodyDiv w:val="1"/>
      <w:marLeft w:val="0"/>
      <w:marRight w:val="0"/>
      <w:marTop w:val="0"/>
      <w:marBottom w:val="0"/>
      <w:divBdr>
        <w:top w:val="none" w:sz="0" w:space="0" w:color="auto"/>
        <w:left w:val="none" w:sz="0" w:space="0" w:color="auto"/>
        <w:bottom w:val="none" w:sz="0" w:space="0" w:color="auto"/>
        <w:right w:val="none" w:sz="0" w:space="0" w:color="auto"/>
      </w:divBdr>
    </w:div>
    <w:div w:id="440494753">
      <w:bodyDiv w:val="1"/>
      <w:marLeft w:val="0"/>
      <w:marRight w:val="0"/>
      <w:marTop w:val="0"/>
      <w:marBottom w:val="0"/>
      <w:divBdr>
        <w:top w:val="none" w:sz="0" w:space="0" w:color="auto"/>
        <w:left w:val="none" w:sz="0" w:space="0" w:color="auto"/>
        <w:bottom w:val="none" w:sz="0" w:space="0" w:color="auto"/>
        <w:right w:val="none" w:sz="0" w:space="0" w:color="auto"/>
      </w:divBdr>
    </w:div>
    <w:div w:id="681247922">
      <w:bodyDiv w:val="1"/>
      <w:marLeft w:val="0"/>
      <w:marRight w:val="0"/>
      <w:marTop w:val="0"/>
      <w:marBottom w:val="0"/>
      <w:divBdr>
        <w:top w:val="none" w:sz="0" w:space="0" w:color="auto"/>
        <w:left w:val="none" w:sz="0" w:space="0" w:color="auto"/>
        <w:bottom w:val="none" w:sz="0" w:space="0" w:color="auto"/>
        <w:right w:val="none" w:sz="0" w:space="0" w:color="auto"/>
      </w:divBdr>
    </w:div>
    <w:div w:id="796723908">
      <w:bodyDiv w:val="1"/>
      <w:marLeft w:val="0"/>
      <w:marRight w:val="0"/>
      <w:marTop w:val="0"/>
      <w:marBottom w:val="0"/>
      <w:divBdr>
        <w:top w:val="none" w:sz="0" w:space="0" w:color="auto"/>
        <w:left w:val="none" w:sz="0" w:space="0" w:color="auto"/>
        <w:bottom w:val="none" w:sz="0" w:space="0" w:color="auto"/>
        <w:right w:val="none" w:sz="0" w:space="0" w:color="auto"/>
      </w:divBdr>
    </w:div>
    <w:div w:id="821166796">
      <w:bodyDiv w:val="1"/>
      <w:marLeft w:val="0"/>
      <w:marRight w:val="0"/>
      <w:marTop w:val="0"/>
      <w:marBottom w:val="0"/>
      <w:divBdr>
        <w:top w:val="none" w:sz="0" w:space="0" w:color="auto"/>
        <w:left w:val="none" w:sz="0" w:space="0" w:color="auto"/>
        <w:bottom w:val="none" w:sz="0" w:space="0" w:color="auto"/>
        <w:right w:val="none" w:sz="0" w:space="0" w:color="auto"/>
      </w:divBdr>
    </w:div>
    <w:div w:id="886643396">
      <w:bodyDiv w:val="1"/>
      <w:marLeft w:val="0"/>
      <w:marRight w:val="0"/>
      <w:marTop w:val="0"/>
      <w:marBottom w:val="0"/>
      <w:divBdr>
        <w:top w:val="none" w:sz="0" w:space="0" w:color="auto"/>
        <w:left w:val="none" w:sz="0" w:space="0" w:color="auto"/>
        <w:bottom w:val="none" w:sz="0" w:space="0" w:color="auto"/>
        <w:right w:val="none" w:sz="0" w:space="0" w:color="auto"/>
      </w:divBdr>
    </w:div>
    <w:div w:id="941912455">
      <w:bodyDiv w:val="1"/>
      <w:marLeft w:val="0"/>
      <w:marRight w:val="0"/>
      <w:marTop w:val="0"/>
      <w:marBottom w:val="0"/>
      <w:divBdr>
        <w:top w:val="none" w:sz="0" w:space="0" w:color="auto"/>
        <w:left w:val="none" w:sz="0" w:space="0" w:color="auto"/>
        <w:bottom w:val="none" w:sz="0" w:space="0" w:color="auto"/>
        <w:right w:val="none" w:sz="0" w:space="0" w:color="auto"/>
      </w:divBdr>
    </w:div>
    <w:div w:id="994072483">
      <w:bodyDiv w:val="1"/>
      <w:marLeft w:val="0"/>
      <w:marRight w:val="0"/>
      <w:marTop w:val="0"/>
      <w:marBottom w:val="0"/>
      <w:divBdr>
        <w:top w:val="none" w:sz="0" w:space="0" w:color="auto"/>
        <w:left w:val="none" w:sz="0" w:space="0" w:color="auto"/>
        <w:bottom w:val="none" w:sz="0" w:space="0" w:color="auto"/>
        <w:right w:val="none" w:sz="0" w:space="0" w:color="auto"/>
      </w:divBdr>
    </w:div>
    <w:div w:id="1034620537">
      <w:bodyDiv w:val="1"/>
      <w:marLeft w:val="0"/>
      <w:marRight w:val="0"/>
      <w:marTop w:val="0"/>
      <w:marBottom w:val="0"/>
      <w:divBdr>
        <w:top w:val="none" w:sz="0" w:space="0" w:color="auto"/>
        <w:left w:val="none" w:sz="0" w:space="0" w:color="auto"/>
        <w:bottom w:val="none" w:sz="0" w:space="0" w:color="auto"/>
        <w:right w:val="none" w:sz="0" w:space="0" w:color="auto"/>
      </w:divBdr>
    </w:div>
    <w:div w:id="1064333532">
      <w:bodyDiv w:val="1"/>
      <w:marLeft w:val="0"/>
      <w:marRight w:val="0"/>
      <w:marTop w:val="0"/>
      <w:marBottom w:val="0"/>
      <w:divBdr>
        <w:top w:val="none" w:sz="0" w:space="0" w:color="auto"/>
        <w:left w:val="none" w:sz="0" w:space="0" w:color="auto"/>
        <w:bottom w:val="none" w:sz="0" w:space="0" w:color="auto"/>
        <w:right w:val="none" w:sz="0" w:space="0" w:color="auto"/>
      </w:divBdr>
    </w:div>
    <w:div w:id="1203664349">
      <w:bodyDiv w:val="1"/>
      <w:marLeft w:val="0"/>
      <w:marRight w:val="0"/>
      <w:marTop w:val="0"/>
      <w:marBottom w:val="0"/>
      <w:divBdr>
        <w:top w:val="none" w:sz="0" w:space="0" w:color="auto"/>
        <w:left w:val="none" w:sz="0" w:space="0" w:color="auto"/>
        <w:bottom w:val="none" w:sz="0" w:space="0" w:color="auto"/>
        <w:right w:val="none" w:sz="0" w:space="0" w:color="auto"/>
      </w:divBdr>
    </w:div>
    <w:div w:id="1216158515">
      <w:bodyDiv w:val="1"/>
      <w:marLeft w:val="0"/>
      <w:marRight w:val="0"/>
      <w:marTop w:val="0"/>
      <w:marBottom w:val="0"/>
      <w:divBdr>
        <w:top w:val="none" w:sz="0" w:space="0" w:color="auto"/>
        <w:left w:val="none" w:sz="0" w:space="0" w:color="auto"/>
        <w:bottom w:val="none" w:sz="0" w:space="0" w:color="auto"/>
        <w:right w:val="none" w:sz="0" w:space="0" w:color="auto"/>
      </w:divBdr>
    </w:div>
    <w:div w:id="1247615439">
      <w:bodyDiv w:val="1"/>
      <w:marLeft w:val="0"/>
      <w:marRight w:val="0"/>
      <w:marTop w:val="0"/>
      <w:marBottom w:val="0"/>
      <w:divBdr>
        <w:top w:val="none" w:sz="0" w:space="0" w:color="auto"/>
        <w:left w:val="none" w:sz="0" w:space="0" w:color="auto"/>
        <w:bottom w:val="none" w:sz="0" w:space="0" w:color="auto"/>
        <w:right w:val="none" w:sz="0" w:space="0" w:color="auto"/>
      </w:divBdr>
    </w:div>
    <w:div w:id="1294630022">
      <w:bodyDiv w:val="1"/>
      <w:marLeft w:val="0"/>
      <w:marRight w:val="0"/>
      <w:marTop w:val="0"/>
      <w:marBottom w:val="0"/>
      <w:divBdr>
        <w:top w:val="none" w:sz="0" w:space="0" w:color="auto"/>
        <w:left w:val="none" w:sz="0" w:space="0" w:color="auto"/>
        <w:bottom w:val="none" w:sz="0" w:space="0" w:color="auto"/>
        <w:right w:val="none" w:sz="0" w:space="0" w:color="auto"/>
      </w:divBdr>
    </w:div>
    <w:div w:id="1341926994">
      <w:bodyDiv w:val="1"/>
      <w:marLeft w:val="0"/>
      <w:marRight w:val="0"/>
      <w:marTop w:val="0"/>
      <w:marBottom w:val="0"/>
      <w:divBdr>
        <w:top w:val="none" w:sz="0" w:space="0" w:color="auto"/>
        <w:left w:val="none" w:sz="0" w:space="0" w:color="auto"/>
        <w:bottom w:val="none" w:sz="0" w:space="0" w:color="auto"/>
        <w:right w:val="none" w:sz="0" w:space="0" w:color="auto"/>
      </w:divBdr>
    </w:div>
    <w:div w:id="1360161993">
      <w:bodyDiv w:val="1"/>
      <w:marLeft w:val="0"/>
      <w:marRight w:val="0"/>
      <w:marTop w:val="0"/>
      <w:marBottom w:val="0"/>
      <w:divBdr>
        <w:top w:val="none" w:sz="0" w:space="0" w:color="auto"/>
        <w:left w:val="none" w:sz="0" w:space="0" w:color="auto"/>
        <w:bottom w:val="none" w:sz="0" w:space="0" w:color="auto"/>
        <w:right w:val="none" w:sz="0" w:space="0" w:color="auto"/>
      </w:divBdr>
    </w:div>
    <w:div w:id="1403336979">
      <w:bodyDiv w:val="1"/>
      <w:marLeft w:val="0"/>
      <w:marRight w:val="0"/>
      <w:marTop w:val="0"/>
      <w:marBottom w:val="0"/>
      <w:divBdr>
        <w:top w:val="none" w:sz="0" w:space="0" w:color="auto"/>
        <w:left w:val="none" w:sz="0" w:space="0" w:color="auto"/>
        <w:bottom w:val="none" w:sz="0" w:space="0" w:color="auto"/>
        <w:right w:val="none" w:sz="0" w:space="0" w:color="auto"/>
      </w:divBdr>
    </w:div>
    <w:div w:id="1415588191">
      <w:bodyDiv w:val="1"/>
      <w:marLeft w:val="0"/>
      <w:marRight w:val="0"/>
      <w:marTop w:val="0"/>
      <w:marBottom w:val="0"/>
      <w:divBdr>
        <w:top w:val="none" w:sz="0" w:space="0" w:color="auto"/>
        <w:left w:val="none" w:sz="0" w:space="0" w:color="auto"/>
        <w:bottom w:val="none" w:sz="0" w:space="0" w:color="auto"/>
        <w:right w:val="none" w:sz="0" w:space="0" w:color="auto"/>
      </w:divBdr>
    </w:div>
    <w:div w:id="1443379604">
      <w:bodyDiv w:val="1"/>
      <w:marLeft w:val="0"/>
      <w:marRight w:val="0"/>
      <w:marTop w:val="0"/>
      <w:marBottom w:val="0"/>
      <w:divBdr>
        <w:top w:val="none" w:sz="0" w:space="0" w:color="auto"/>
        <w:left w:val="none" w:sz="0" w:space="0" w:color="auto"/>
        <w:bottom w:val="none" w:sz="0" w:space="0" w:color="auto"/>
        <w:right w:val="none" w:sz="0" w:space="0" w:color="auto"/>
      </w:divBdr>
    </w:div>
    <w:div w:id="1722707078">
      <w:bodyDiv w:val="1"/>
      <w:marLeft w:val="0"/>
      <w:marRight w:val="0"/>
      <w:marTop w:val="0"/>
      <w:marBottom w:val="0"/>
      <w:divBdr>
        <w:top w:val="none" w:sz="0" w:space="0" w:color="auto"/>
        <w:left w:val="none" w:sz="0" w:space="0" w:color="auto"/>
        <w:bottom w:val="none" w:sz="0" w:space="0" w:color="auto"/>
        <w:right w:val="none" w:sz="0" w:space="0" w:color="auto"/>
      </w:divBdr>
    </w:div>
    <w:div w:id="1755123889">
      <w:bodyDiv w:val="1"/>
      <w:marLeft w:val="0"/>
      <w:marRight w:val="0"/>
      <w:marTop w:val="0"/>
      <w:marBottom w:val="0"/>
      <w:divBdr>
        <w:top w:val="none" w:sz="0" w:space="0" w:color="auto"/>
        <w:left w:val="none" w:sz="0" w:space="0" w:color="auto"/>
        <w:bottom w:val="none" w:sz="0" w:space="0" w:color="auto"/>
        <w:right w:val="none" w:sz="0" w:space="0" w:color="auto"/>
      </w:divBdr>
      <w:divsChild>
        <w:div w:id="1919822513">
          <w:marLeft w:val="0"/>
          <w:marRight w:val="0"/>
          <w:marTop w:val="0"/>
          <w:marBottom w:val="0"/>
          <w:divBdr>
            <w:top w:val="none" w:sz="0" w:space="0" w:color="auto"/>
            <w:left w:val="none" w:sz="0" w:space="0" w:color="auto"/>
            <w:bottom w:val="none" w:sz="0" w:space="0" w:color="auto"/>
            <w:right w:val="none" w:sz="0" w:space="0" w:color="auto"/>
          </w:divBdr>
          <w:divsChild>
            <w:div w:id="11909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cid:image001.jpg@01D8481B.155B20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k.com/e_river" TargetMode="External"/><Relationship Id="rId4" Type="http://schemas.openxmlformats.org/officeDocument/2006/relationships/styles" Target="styles.xml"/><Relationship Id="rId9" Type="http://schemas.openxmlformats.org/officeDocument/2006/relationships/hyperlink" Target="mailto:pr@e-river.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chenkoNG\Desktop\&#1041;&#1083;&#1072;&#1085;&#1082;&#1080;%20&#1085;&#1086;&#1074;&#1099;&#1077;\&#1045;&#1056;&#1055;\&#1055;&#1080;&#1089;&#1100;&#1084;&#1086;%20&#1073;&#1077;&#1079;%20&#1088;&#1077;&#1082;&#1074;&#1080;&#1079;&#1080;&#1090;&#1086;&#107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ул. Красная Пресня, 18                            с. Сухобузимское, Сухобузимский район, Красноярский край, 112109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4F2FBB-D416-4442-A1FF-5EE5CB3C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без реквизитов</Template>
  <TotalTime>10</TotalTime>
  <Pages>3</Pages>
  <Words>881</Words>
  <Characters>5027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Т.В. Анистрату</Manager>
  <Company>Заместителю директора                        по операционному управлению        УФПС города Москвы -            Филиала ФГУП «Почта РОССИИ»</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Иванченко Наталья Геннадьевна</dc:creator>
  <cp:lastModifiedBy>Биктимирова Вера Набиулловна</cp:lastModifiedBy>
  <cp:revision>4</cp:revision>
  <cp:lastPrinted>2023-02-15T10:00:00Z</cp:lastPrinted>
  <dcterms:created xsi:type="dcterms:W3CDTF">2024-06-03T03:20:00Z</dcterms:created>
  <dcterms:modified xsi:type="dcterms:W3CDTF">2024-06-03T07:35:00Z</dcterms:modified>
</cp:coreProperties>
</file>