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3BBB886C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760441">
        <w:rPr>
          <w:rFonts w:ascii="Tahoma" w:hAnsi="Tahoma" w:cs="Tahoma"/>
          <w:sz w:val="18"/>
          <w:szCs w:val="18"/>
        </w:rPr>
        <w:t>1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760441">
        <w:rPr>
          <w:rFonts w:ascii="Tahoma" w:hAnsi="Tahoma" w:cs="Tahoma"/>
          <w:sz w:val="18"/>
          <w:szCs w:val="18"/>
        </w:rPr>
        <w:t>30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.0</w:t>
      </w:r>
      <w:r w:rsidR="006876B3">
        <w:rPr>
          <w:rFonts w:ascii="Tahoma" w:hAnsi="Tahoma" w:cs="Tahoma"/>
          <w:color w:val="000000"/>
          <w:sz w:val="18"/>
          <w:szCs w:val="18"/>
        </w:rPr>
        <w:t>8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6585A60" w14:textId="393DFA35" w:rsidR="00760441" w:rsidRDefault="00760441" w:rsidP="0076044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A5A8C">
        <w:rPr>
          <w:rFonts w:ascii="Tahoma" w:hAnsi="Tahoma" w:cs="Tahoma"/>
          <w:b/>
          <w:sz w:val="28"/>
          <w:szCs w:val="28"/>
        </w:rPr>
        <w:t xml:space="preserve">Дети </w:t>
      </w:r>
      <w:r w:rsidR="00E615B4">
        <w:rPr>
          <w:rFonts w:ascii="Tahoma" w:hAnsi="Tahoma" w:cs="Tahoma"/>
          <w:b/>
          <w:sz w:val="28"/>
          <w:szCs w:val="28"/>
        </w:rPr>
        <w:t xml:space="preserve">енисейских </w:t>
      </w:r>
      <w:bookmarkStart w:id="0" w:name="_GoBack"/>
      <w:bookmarkEnd w:id="0"/>
      <w:r w:rsidRPr="008A5A8C">
        <w:rPr>
          <w:rFonts w:ascii="Tahoma" w:hAnsi="Tahoma" w:cs="Tahoma"/>
          <w:b/>
          <w:sz w:val="28"/>
          <w:szCs w:val="28"/>
        </w:rPr>
        <w:t>речников отдохнули на море</w:t>
      </w:r>
    </w:p>
    <w:p w14:paraId="43B20BF9" w14:textId="77777777" w:rsidR="00760441" w:rsidRDefault="00760441" w:rsidP="0076044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68FDEAE" w14:textId="77777777" w:rsidR="00760441" w:rsidRPr="00760441" w:rsidRDefault="00760441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60441">
        <w:rPr>
          <w:rFonts w:ascii="Tahoma" w:hAnsi="Tahoma" w:cs="Tahoma"/>
          <w:sz w:val="24"/>
          <w:szCs w:val="24"/>
        </w:rPr>
        <w:t xml:space="preserve">30 августа дети сотрудников Енисейского речного пароходства вернулись с Черноморского побережья. Это уже вторая смена ребятишек, укрепивших здоровье в Анапе, в санатории «Вита». Первая группа побывала на отдыхе в июле – начале августа. </w:t>
      </w:r>
    </w:p>
    <w:p w14:paraId="685E8FD3" w14:textId="09F8737A" w:rsidR="00760441" w:rsidRPr="00760441" w:rsidRDefault="00760441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60441">
        <w:rPr>
          <w:rFonts w:ascii="Tahoma" w:hAnsi="Tahoma" w:cs="Tahoma"/>
          <w:sz w:val="24"/>
          <w:szCs w:val="24"/>
        </w:rPr>
        <w:t xml:space="preserve">Дети в возрасте от 7 до 14 лет провели 20 дней на море не только с большим удовольствием, но и с пользой для здоровья и развития. Они отдыхали, загорали, купались, проходили лечебные и оздоровительные процедуры в соответствии с медицинскими показаниями. Также для юных речников-сибиряков была организована развлекательная программа: экскурсии, </w:t>
      </w:r>
      <w:r w:rsidR="00E84E2C">
        <w:rPr>
          <w:rFonts w:ascii="Tahoma" w:hAnsi="Tahoma" w:cs="Tahoma"/>
          <w:sz w:val="24"/>
          <w:szCs w:val="24"/>
        </w:rPr>
        <w:t xml:space="preserve">посещение аквапарка и образовательного центра «Сириус», </w:t>
      </w:r>
      <w:r w:rsidRPr="00760441">
        <w:rPr>
          <w:rFonts w:ascii="Tahoma" w:hAnsi="Tahoma" w:cs="Tahoma"/>
          <w:sz w:val="24"/>
          <w:szCs w:val="24"/>
        </w:rPr>
        <w:t xml:space="preserve">различные кружки по интересам. </w:t>
      </w:r>
    </w:p>
    <w:p w14:paraId="0EC090F5" w14:textId="77777777" w:rsidR="00760441" w:rsidRPr="00760441" w:rsidRDefault="00760441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60441">
        <w:rPr>
          <w:rFonts w:ascii="Tahoma" w:hAnsi="Tahoma" w:cs="Tahoma"/>
          <w:sz w:val="24"/>
          <w:szCs w:val="24"/>
        </w:rPr>
        <w:t>Отметим, что сегодня дорога из Красноярска в Анапу представляет собой большую сложность. Она включает авиаперелет в Сочи, поездку на поезде до Анапы, а потом на автобусе – до санатория. Четкую организацию трансферов, стыковок, встреч обеспечивает компания «</w:t>
      </w:r>
      <w:proofErr w:type="spellStart"/>
      <w:r w:rsidRPr="00760441">
        <w:rPr>
          <w:rFonts w:ascii="Tahoma" w:hAnsi="Tahoma" w:cs="Tahoma"/>
          <w:sz w:val="24"/>
          <w:szCs w:val="24"/>
        </w:rPr>
        <w:t>Норникель</w:t>
      </w:r>
      <w:proofErr w:type="spellEnd"/>
      <w:r w:rsidRPr="00760441">
        <w:rPr>
          <w:rFonts w:ascii="Tahoma" w:hAnsi="Tahoma" w:cs="Tahoma"/>
          <w:sz w:val="24"/>
          <w:szCs w:val="24"/>
        </w:rPr>
        <w:t xml:space="preserve">». В пути детей сопровождают представители службы безопасности и медики, организовано качественное питание и интересные развлечения. </w:t>
      </w:r>
    </w:p>
    <w:p w14:paraId="0C85D1C9" w14:textId="3041471D" w:rsidR="00760441" w:rsidRPr="00760441" w:rsidRDefault="00760441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60441">
        <w:rPr>
          <w:rFonts w:ascii="Tahoma" w:hAnsi="Tahoma" w:cs="Tahoma"/>
          <w:sz w:val="24"/>
          <w:szCs w:val="24"/>
        </w:rPr>
        <w:t xml:space="preserve">«Забота о здоровье детей наших сотрудников входит в число приоритетов компании. Детский отдых на море – </w:t>
      </w:r>
      <w:r w:rsidR="00BC5271">
        <w:rPr>
          <w:rFonts w:ascii="Tahoma" w:hAnsi="Tahoma" w:cs="Tahoma"/>
          <w:sz w:val="24"/>
          <w:szCs w:val="24"/>
        </w:rPr>
        <w:t xml:space="preserve">добрая традиция и </w:t>
      </w:r>
      <w:r w:rsidRPr="00760441">
        <w:rPr>
          <w:rFonts w:ascii="Tahoma" w:hAnsi="Tahoma" w:cs="Tahoma"/>
          <w:sz w:val="24"/>
          <w:szCs w:val="24"/>
        </w:rPr>
        <w:t>одна из важных составляющих социальной программы предприятия. Особое внимание уделяется подбору здравницы, сопровождающего персонала, условиям пребывания детей», – подчеркнул исполнительный директор Енисейского речного пароходства Евгений Грудинов.</w:t>
      </w:r>
    </w:p>
    <w:p w14:paraId="7F9E340F" w14:textId="04CDCA24" w:rsidR="00373056" w:rsidRDefault="00760441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760441">
        <w:rPr>
          <w:rFonts w:ascii="Tahoma" w:hAnsi="Tahoma" w:cs="Tahoma"/>
          <w:sz w:val="24"/>
          <w:szCs w:val="24"/>
        </w:rPr>
        <w:t xml:space="preserve">Напомним, что коллективным договором между работниками и Енисейским речным пароходством предусмотрен расширенный </w:t>
      </w:r>
      <w:proofErr w:type="spellStart"/>
      <w:r w:rsidRPr="00760441">
        <w:rPr>
          <w:rFonts w:ascii="Tahoma" w:hAnsi="Tahoma" w:cs="Tahoma"/>
          <w:sz w:val="24"/>
          <w:szCs w:val="24"/>
        </w:rPr>
        <w:t>соцпакет</w:t>
      </w:r>
      <w:proofErr w:type="spellEnd"/>
      <w:r w:rsidRPr="00760441">
        <w:rPr>
          <w:rFonts w:ascii="Tahoma" w:hAnsi="Tahoma" w:cs="Tahoma"/>
          <w:sz w:val="24"/>
          <w:szCs w:val="24"/>
        </w:rPr>
        <w:t>, который по праву считается одним из лучших в отрасли. Документом предусматривается дополнительное медицинское страхование за счет работодателя, санаторно-курортное лечение для сотрудников и их детей, компенсации при длительном больничном и в отпуске по уходу за ребенком, материальная помощь в сложных жизненных ситуациях и множество других мер поддержки, значительно превышающих установленный законодательством уровень.</w:t>
      </w: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3669B0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9012" w14:textId="77777777" w:rsidR="003669B0" w:rsidRDefault="003669B0" w:rsidP="000827C1">
      <w:pPr>
        <w:spacing w:after="0" w:line="240" w:lineRule="auto"/>
      </w:pPr>
      <w:r>
        <w:separator/>
      </w:r>
    </w:p>
  </w:endnote>
  <w:endnote w:type="continuationSeparator" w:id="0">
    <w:p w14:paraId="7539FE5F" w14:textId="77777777" w:rsidR="003669B0" w:rsidRDefault="003669B0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56B3DBD3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BC5271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B27C" w14:textId="77777777" w:rsidR="003669B0" w:rsidRDefault="003669B0" w:rsidP="000827C1">
      <w:pPr>
        <w:spacing w:after="0" w:line="240" w:lineRule="auto"/>
      </w:pPr>
      <w:r>
        <w:separator/>
      </w:r>
    </w:p>
  </w:footnote>
  <w:footnote w:type="continuationSeparator" w:id="0">
    <w:p w14:paraId="0756B9B5" w14:textId="77777777" w:rsidR="003669B0" w:rsidRDefault="003669B0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6E2D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1F4D71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69B0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4391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5601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C5271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15B4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84E2C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3E4D"/>
    <w:rsid w:val="00F15EAF"/>
    <w:rsid w:val="00F17649"/>
    <w:rsid w:val="00F21BB6"/>
    <w:rsid w:val="00F224C5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02965C-624D-41DF-A8C6-E1F04B8D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2024-08-28T09:07:00Z</dcterms:created>
  <dcterms:modified xsi:type="dcterms:W3CDTF">2024-08-30T01:14:00Z</dcterms:modified>
</cp:coreProperties>
</file>